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2A14" w14:textId="77777777" w:rsidR="004E099F" w:rsidRPr="003A6E61" w:rsidRDefault="004E099F">
      <w:pPr>
        <w:rPr>
          <w:b/>
          <w:lang w:val="en-GB"/>
        </w:rPr>
      </w:pPr>
      <w:r w:rsidRPr="003A6E61">
        <w:rPr>
          <w:b/>
          <w:lang w:val="en-GB"/>
        </w:rPr>
        <w:t>MARS - Writing a Thesis Guidelines / Edited translation from Czech</w:t>
      </w:r>
      <w:r w:rsidRPr="003A6E61">
        <w:rPr>
          <w:rStyle w:val="FootnoteReference"/>
          <w:lang w:val="en-GB"/>
        </w:rPr>
        <w:footnoteReference w:id="1"/>
      </w:r>
    </w:p>
    <w:p w14:paraId="01AFF711" w14:textId="77777777" w:rsidR="004E099F" w:rsidRPr="00363784" w:rsidRDefault="004E099F">
      <w:pPr>
        <w:rPr>
          <w:lang w:val="en-GB"/>
        </w:rPr>
      </w:pPr>
    </w:p>
    <w:p w14:paraId="56A60AAF" w14:textId="77777777" w:rsidR="008D1873" w:rsidRDefault="008D1873" w:rsidP="009F4821">
      <w:pPr>
        <w:pStyle w:val="ListParagraph"/>
        <w:numPr>
          <w:ilvl w:val="0"/>
          <w:numId w:val="1"/>
        </w:numPr>
        <w:rPr>
          <w:lang w:val="en-GB"/>
        </w:rPr>
      </w:pPr>
      <w:r>
        <w:rPr>
          <w:lang w:val="en-GB"/>
        </w:rPr>
        <w:t xml:space="preserve">In the Czech Republic, the Master thesis is part of what is called the State Exam. The State Exam is organised </w:t>
      </w:r>
      <w:r w:rsidRPr="000258BB">
        <w:rPr>
          <w:lang w:val="en-GB"/>
        </w:rPr>
        <w:t xml:space="preserve">at the end of the </w:t>
      </w:r>
      <w:r>
        <w:rPr>
          <w:lang w:val="en-GB"/>
        </w:rPr>
        <w:t xml:space="preserve">MA </w:t>
      </w:r>
      <w:r w:rsidRPr="000258BB">
        <w:rPr>
          <w:lang w:val="en-GB"/>
        </w:rPr>
        <w:t xml:space="preserve">studies </w:t>
      </w:r>
      <w:r>
        <w:rPr>
          <w:lang w:val="en-GB"/>
        </w:rPr>
        <w:t>and</w:t>
      </w:r>
      <w:r w:rsidRPr="000258BB">
        <w:rPr>
          <w:lang w:val="en-GB"/>
        </w:rPr>
        <w:t xml:space="preserve"> focuses </w:t>
      </w:r>
      <w:r>
        <w:rPr>
          <w:lang w:val="en-GB"/>
        </w:rPr>
        <w:t xml:space="preserve">on the </w:t>
      </w:r>
      <w:r w:rsidRPr="000258BB">
        <w:rPr>
          <w:lang w:val="en-GB"/>
        </w:rPr>
        <w:t xml:space="preserve">key issues covered during the </w:t>
      </w:r>
      <w:r>
        <w:rPr>
          <w:lang w:val="en-GB"/>
        </w:rPr>
        <w:t xml:space="preserve">entire </w:t>
      </w:r>
      <w:r w:rsidRPr="000258BB">
        <w:rPr>
          <w:lang w:val="en-GB"/>
        </w:rPr>
        <w:t xml:space="preserve">period of study. MARS has a written exam </w:t>
      </w:r>
      <w:r>
        <w:rPr>
          <w:lang w:val="en-GB"/>
        </w:rPr>
        <w:t xml:space="preserve">(a paper) </w:t>
      </w:r>
      <w:r w:rsidRPr="000258BB">
        <w:rPr>
          <w:lang w:val="en-GB"/>
        </w:rPr>
        <w:t xml:space="preserve">and </w:t>
      </w:r>
      <w:r w:rsidR="00E41531">
        <w:rPr>
          <w:lang w:val="en-GB"/>
        </w:rPr>
        <w:t>the MA thesis, which also has an</w:t>
      </w:r>
      <w:r w:rsidRPr="000258BB">
        <w:rPr>
          <w:lang w:val="en-GB"/>
        </w:rPr>
        <w:t xml:space="preserve"> oral defen</w:t>
      </w:r>
      <w:r>
        <w:rPr>
          <w:lang w:val="en-GB"/>
        </w:rPr>
        <w:t>c</w:t>
      </w:r>
      <w:r w:rsidRPr="000258BB">
        <w:rPr>
          <w:lang w:val="en-GB"/>
        </w:rPr>
        <w:t xml:space="preserve">e. In order to graduate, students need to pass </w:t>
      </w:r>
      <w:r w:rsidR="00E41531">
        <w:rPr>
          <w:lang w:val="en-GB"/>
        </w:rPr>
        <w:t>all</w:t>
      </w:r>
      <w:r w:rsidRPr="000258BB">
        <w:rPr>
          <w:lang w:val="en-GB"/>
        </w:rPr>
        <w:t xml:space="preserve"> parts. </w:t>
      </w:r>
      <w:r w:rsidR="00E41531">
        <w:rPr>
          <w:lang w:val="en-GB"/>
        </w:rPr>
        <w:t xml:space="preserve">The State Exam is organised at particular moments (see below). </w:t>
      </w:r>
      <w:r w:rsidRPr="000258BB">
        <w:rPr>
          <w:lang w:val="en-GB"/>
        </w:rPr>
        <w:t xml:space="preserve">In case </w:t>
      </w:r>
      <w:r w:rsidR="00E41531">
        <w:rPr>
          <w:lang w:val="en-GB"/>
        </w:rPr>
        <w:t>students</w:t>
      </w:r>
      <w:r w:rsidRPr="000258BB">
        <w:rPr>
          <w:lang w:val="en-GB"/>
        </w:rPr>
        <w:t xml:space="preserve"> fail one of the parts</w:t>
      </w:r>
      <w:r w:rsidR="00E41531">
        <w:rPr>
          <w:lang w:val="en-GB"/>
        </w:rPr>
        <w:t xml:space="preserve"> of the State Exam</w:t>
      </w:r>
      <w:r w:rsidRPr="000258BB">
        <w:rPr>
          <w:lang w:val="en-GB"/>
        </w:rPr>
        <w:t xml:space="preserve">, they can attempt to pass it again when </w:t>
      </w:r>
      <w:r w:rsidR="00E41531">
        <w:rPr>
          <w:lang w:val="en-GB"/>
        </w:rPr>
        <w:t xml:space="preserve">the </w:t>
      </w:r>
      <w:r w:rsidRPr="000258BB">
        <w:rPr>
          <w:lang w:val="en-GB"/>
        </w:rPr>
        <w:t xml:space="preserve">next round of </w:t>
      </w:r>
      <w:r w:rsidR="00E41531">
        <w:rPr>
          <w:lang w:val="en-GB"/>
        </w:rPr>
        <w:t>S</w:t>
      </w:r>
      <w:r w:rsidRPr="000258BB">
        <w:rPr>
          <w:lang w:val="en-GB"/>
        </w:rPr>
        <w:t xml:space="preserve">tate </w:t>
      </w:r>
      <w:r w:rsidR="00E41531">
        <w:rPr>
          <w:lang w:val="en-GB"/>
        </w:rPr>
        <w:t>E</w:t>
      </w:r>
      <w:r w:rsidRPr="000258BB">
        <w:rPr>
          <w:lang w:val="en-GB"/>
        </w:rPr>
        <w:t xml:space="preserve">xams takes place. There is a maximum of three attempts in total to pass each part of the </w:t>
      </w:r>
      <w:r w:rsidR="00E41531">
        <w:rPr>
          <w:lang w:val="en-GB"/>
        </w:rPr>
        <w:t>S</w:t>
      </w:r>
      <w:r w:rsidRPr="000258BB">
        <w:rPr>
          <w:lang w:val="en-GB"/>
        </w:rPr>
        <w:t xml:space="preserve">tate </w:t>
      </w:r>
      <w:r w:rsidR="00E41531">
        <w:rPr>
          <w:lang w:val="en-GB"/>
        </w:rPr>
        <w:t>E</w:t>
      </w:r>
      <w:r w:rsidRPr="000258BB">
        <w:rPr>
          <w:lang w:val="en-GB"/>
        </w:rPr>
        <w:t>xam.</w:t>
      </w:r>
    </w:p>
    <w:p w14:paraId="3AF4CEAB" w14:textId="77777777" w:rsidR="008D1873" w:rsidRPr="008D1873" w:rsidRDefault="008D1873" w:rsidP="008D1873">
      <w:pPr>
        <w:pStyle w:val="ListParagraph"/>
        <w:ind w:left="0"/>
        <w:rPr>
          <w:lang w:val="en-GB"/>
        </w:rPr>
      </w:pPr>
    </w:p>
    <w:p w14:paraId="5CA94099" w14:textId="77777777" w:rsidR="004E099F" w:rsidRDefault="004E099F" w:rsidP="009F4821">
      <w:pPr>
        <w:pStyle w:val="ListParagraph"/>
        <w:numPr>
          <w:ilvl w:val="0"/>
          <w:numId w:val="1"/>
        </w:numPr>
        <w:rPr>
          <w:lang w:val="en-GB"/>
        </w:rPr>
      </w:pPr>
      <w:r w:rsidRPr="00980870">
        <w:rPr>
          <w:b/>
          <w:lang w:val="en-GB"/>
        </w:rPr>
        <w:t>The first step</w:t>
      </w:r>
      <w:r>
        <w:rPr>
          <w:b/>
          <w:lang w:val="en-GB"/>
        </w:rPr>
        <w:t>,</w:t>
      </w:r>
      <w:r w:rsidRPr="00363784">
        <w:rPr>
          <w:lang w:val="en-GB"/>
        </w:rPr>
        <w:t xml:space="preserve"> for all students</w:t>
      </w:r>
      <w:r w:rsidR="00E41531">
        <w:rPr>
          <w:lang w:val="en-GB"/>
        </w:rPr>
        <w:t xml:space="preserve"> who are starting their studies</w:t>
      </w:r>
      <w:r>
        <w:rPr>
          <w:lang w:val="en-GB"/>
        </w:rPr>
        <w:t>,</w:t>
      </w:r>
      <w:r w:rsidRPr="00363784">
        <w:rPr>
          <w:lang w:val="en-GB"/>
        </w:rPr>
        <w:t xml:space="preserve"> </w:t>
      </w:r>
      <w:r>
        <w:rPr>
          <w:lang w:val="en-GB"/>
        </w:rPr>
        <w:t xml:space="preserve">is to </w:t>
      </w:r>
      <w:r w:rsidRPr="00363784">
        <w:rPr>
          <w:lang w:val="en-GB"/>
        </w:rPr>
        <w:t>familiar</w:t>
      </w:r>
      <w:r>
        <w:rPr>
          <w:lang w:val="en-GB"/>
        </w:rPr>
        <w:t>ize themselves</w:t>
      </w:r>
      <w:r w:rsidRPr="00363784">
        <w:rPr>
          <w:lang w:val="en-GB"/>
        </w:rPr>
        <w:t xml:space="preserve"> with </w:t>
      </w:r>
      <w:r>
        <w:rPr>
          <w:lang w:val="en-GB"/>
        </w:rPr>
        <w:t xml:space="preserve">all </w:t>
      </w:r>
      <w:r w:rsidRPr="00363784">
        <w:rPr>
          <w:lang w:val="en-GB"/>
        </w:rPr>
        <w:t xml:space="preserve">documents related to </w:t>
      </w:r>
      <w:r>
        <w:rPr>
          <w:lang w:val="en-GB"/>
        </w:rPr>
        <w:t xml:space="preserve">the </w:t>
      </w:r>
      <w:r w:rsidRPr="00363784">
        <w:rPr>
          <w:lang w:val="en-GB"/>
        </w:rPr>
        <w:t>theses:</w:t>
      </w:r>
      <w:r w:rsidRPr="00363784">
        <w:rPr>
          <w:lang w:val="en-GB"/>
        </w:rPr>
        <w:br/>
        <w:t xml:space="preserve">- </w:t>
      </w:r>
      <w:r>
        <w:rPr>
          <w:lang w:val="en-GB"/>
        </w:rPr>
        <w:t xml:space="preserve">The </w:t>
      </w:r>
      <w:r w:rsidRPr="00363784">
        <w:rPr>
          <w:lang w:val="en-GB"/>
        </w:rPr>
        <w:t xml:space="preserve">Dean’s </w:t>
      </w:r>
      <w:r>
        <w:rPr>
          <w:lang w:val="en-GB"/>
        </w:rPr>
        <w:t>provision</w:t>
      </w:r>
      <w:r w:rsidRPr="00363784">
        <w:rPr>
          <w:lang w:val="en-GB"/>
        </w:rPr>
        <w:t xml:space="preserve"> 16/2018</w:t>
      </w:r>
      <w:r>
        <w:rPr>
          <w:rStyle w:val="FootnoteReference"/>
          <w:lang w:val="en-GB"/>
        </w:rPr>
        <w:footnoteReference w:id="2"/>
      </w:r>
      <w:r w:rsidRPr="00363784">
        <w:rPr>
          <w:lang w:val="en-GB"/>
        </w:rPr>
        <w:t xml:space="preserve"> and </w:t>
      </w:r>
      <w:r>
        <w:rPr>
          <w:lang w:val="en-GB"/>
        </w:rPr>
        <w:t xml:space="preserve">the </w:t>
      </w:r>
      <w:r w:rsidRPr="00363784">
        <w:rPr>
          <w:lang w:val="en-GB"/>
        </w:rPr>
        <w:t>Dean’s instruction 18/2017</w:t>
      </w:r>
      <w:r>
        <w:rPr>
          <w:lang w:val="en-GB"/>
        </w:rPr>
        <w:t>.</w:t>
      </w:r>
      <w:r>
        <w:rPr>
          <w:rStyle w:val="FootnoteReference"/>
          <w:lang w:val="en-GB"/>
        </w:rPr>
        <w:footnoteReference w:id="3"/>
      </w:r>
      <w:r w:rsidRPr="00363784">
        <w:rPr>
          <w:lang w:val="en-GB"/>
        </w:rPr>
        <w:t xml:space="preserve"> </w:t>
      </w:r>
      <w:r>
        <w:rPr>
          <w:lang w:val="en-GB"/>
        </w:rPr>
        <w:t>These</w:t>
      </w:r>
      <w:r w:rsidRPr="00363784">
        <w:rPr>
          <w:lang w:val="en-GB"/>
        </w:rPr>
        <w:t xml:space="preserve"> </w:t>
      </w:r>
      <w:r>
        <w:rPr>
          <w:lang w:val="en-GB"/>
        </w:rPr>
        <w:t>documents explain</w:t>
      </w:r>
      <w:r w:rsidRPr="00363784">
        <w:rPr>
          <w:lang w:val="en-GB"/>
        </w:rPr>
        <w:t xml:space="preserve"> how the thesis should look like</w:t>
      </w:r>
      <w:r>
        <w:rPr>
          <w:lang w:val="en-GB"/>
        </w:rPr>
        <w:t>,</w:t>
      </w:r>
      <w:r w:rsidRPr="00363784">
        <w:rPr>
          <w:lang w:val="en-GB"/>
        </w:rPr>
        <w:t xml:space="preserve"> </w:t>
      </w:r>
      <w:r>
        <w:rPr>
          <w:lang w:val="en-GB"/>
        </w:rPr>
        <w:t>in relation to</w:t>
      </w:r>
      <w:r w:rsidRPr="00363784">
        <w:rPr>
          <w:lang w:val="en-GB"/>
        </w:rPr>
        <w:t xml:space="preserve"> its content, form, </w:t>
      </w:r>
      <w:r>
        <w:rPr>
          <w:lang w:val="en-GB"/>
        </w:rPr>
        <w:t xml:space="preserve">and </w:t>
      </w:r>
      <w:r w:rsidRPr="00363784">
        <w:rPr>
          <w:lang w:val="en-GB"/>
        </w:rPr>
        <w:t>layout</w:t>
      </w:r>
      <w:r>
        <w:rPr>
          <w:lang w:val="en-GB"/>
        </w:rPr>
        <w:t>; they also explain the</w:t>
      </w:r>
      <w:r w:rsidRPr="00363784">
        <w:rPr>
          <w:lang w:val="en-GB"/>
        </w:rPr>
        <w:t xml:space="preserve"> submi</w:t>
      </w:r>
      <w:r>
        <w:rPr>
          <w:lang w:val="en-GB"/>
        </w:rPr>
        <w:t>ssion procedure</w:t>
      </w:r>
      <w:r w:rsidRPr="00363784">
        <w:rPr>
          <w:lang w:val="en-GB"/>
        </w:rPr>
        <w:t xml:space="preserve">, </w:t>
      </w:r>
      <w:r>
        <w:rPr>
          <w:lang w:val="en-GB"/>
        </w:rPr>
        <w:t xml:space="preserve">the procedure for </w:t>
      </w:r>
      <w:r w:rsidRPr="00363784">
        <w:rPr>
          <w:lang w:val="en-GB"/>
        </w:rPr>
        <w:t xml:space="preserve">publishing </w:t>
      </w:r>
      <w:r>
        <w:rPr>
          <w:lang w:val="en-GB"/>
        </w:rPr>
        <w:t>the</w:t>
      </w:r>
      <w:r w:rsidRPr="00363784">
        <w:rPr>
          <w:lang w:val="en-GB"/>
        </w:rPr>
        <w:t xml:space="preserve"> electronic version and </w:t>
      </w:r>
      <w:r>
        <w:rPr>
          <w:lang w:val="en-GB"/>
        </w:rPr>
        <w:t xml:space="preserve">the </w:t>
      </w:r>
      <w:r w:rsidRPr="00363784">
        <w:rPr>
          <w:lang w:val="en-GB"/>
        </w:rPr>
        <w:t>templates to be used</w:t>
      </w:r>
      <w:r>
        <w:rPr>
          <w:lang w:val="en-GB"/>
        </w:rPr>
        <w:t>;</w:t>
      </w:r>
    </w:p>
    <w:p w14:paraId="64201C8D" w14:textId="7B0FEC68" w:rsidR="004E099F" w:rsidRPr="00363784" w:rsidRDefault="004E099F" w:rsidP="0050077D">
      <w:pPr>
        <w:pStyle w:val="ListParagraph"/>
        <w:ind w:left="360"/>
        <w:rPr>
          <w:lang w:val="en-GB"/>
        </w:rPr>
      </w:pPr>
      <w:r w:rsidRPr="00363784">
        <w:rPr>
          <w:lang w:val="en-GB"/>
        </w:rPr>
        <w:t xml:space="preserve">- </w:t>
      </w:r>
      <w:r>
        <w:rPr>
          <w:lang w:val="en-GB"/>
        </w:rPr>
        <w:t>The Study Regulations</w:t>
      </w:r>
      <w:r w:rsidRPr="00363784">
        <w:rPr>
          <w:lang w:val="en-GB"/>
        </w:rPr>
        <w:t xml:space="preserve"> at FSV UK</w:t>
      </w:r>
      <w:r>
        <w:rPr>
          <w:lang w:val="en-GB"/>
        </w:rPr>
        <w:t>;</w:t>
      </w:r>
      <w:r>
        <w:rPr>
          <w:rStyle w:val="FootnoteReference"/>
          <w:lang w:val="en-GB"/>
        </w:rPr>
        <w:footnoteReference w:id="4"/>
      </w:r>
      <w:r w:rsidRPr="00363784">
        <w:rPr>
          <w:lang w:val="en-GB"/>
        </w:rPr>
        <w:br/>
        <w:t xml:space="preserve">- </w:t>
      </w:r>
      <w:r>
        <w:rPr>
          <w:lang w:val="en-GB"/>
        </w:rPr>
        <w:t xml:space="preserve">The </w:t>
      </w:r>
      <w:r w:rsidRPr="00363784">
        <w:rPr>
          <w:lang w:val="en-GB"/>
        </w:rPr>
        <w:t>Academic Calendar</w:t>
      </w:r>
      <w:r>
        <w:rPr>
          <w:lang w:val="en-GB"/>
        </w:rPr>
        <w:t>;</w:t>
      </w:r>
      <w:r>
        <w:rPr>
          <w:rStyle w:val="FootnoteReference"/>
          <w:lang w:val="en-GB"/>
        </w:rPr>
        <w:footnoteReference w:id="5"/>
      </w:r>
      <w:r w:rsidRPr="00363784">
        <w:rPr>
          <w:lang w:val="en-GB"/>
        </w:rPr>
        <w:br/>
        <w:t xml:space="preserve">- </w:t>
      </w:r>
      <w:r>
        <w:rPr>
          <w:lang w:val="en-GB"/>
        </w:rPr>
        <w:t xml:space="preserve">The </w:t>
      </w:r>
      <w:r w:rsidRPr="00363784">
        <w:rPr>
          <w:lang w:val="en-GB"/>
        </w:rPr>
        <w:t>Instructions for SIS</w:t>
      </w:r>
      <w:r>
        <w:rPr>
          <w:lang w:val="en-GB"/>
        </w:rPr>
        <w:t>.</w:t>
      </w:r>
    </w:p>
    <w:p w14:paraId="3EF42770" w14:textId="77777777" w:rsidR="004E099F" w:rsidRPr="00363784" w:rsidRDefault="004E099F" w:rsidP="009F4821">
      <w:pPr>
        <w:pStyle w:val="ListParagraph"/>
        <w:ind w:left="360"/>
        <w:rPr>
          <w:lang w:val="en-GB"/>
        </w:rPr>
      </w:pPr>
    </w:p>
    <w:p w14:paraId="3799C1D7" w14:textId="77777777" w:rsidR="004E099F" w:rsidRDefault="004E099F" w:rsidP="009F4821">
      <w:pPr>
        <w:pStyle w:val="ListParagraph"/>
        <w:numPr>
          <w:ilvl w:val="0"/>
          <w:numId w:val="1"/>
        </w:numPr>
        <w:rPr>
          <w:lang w:val="en-GB"/>
        </w:rPr>
      </w:pPr>
      <w:r w:rsidRPr="00980870">
        <w:rPr>
          <w:b/>
          <w:lang w:val="en-GB"/>
        </w:rPr>
        <w:t>Research proposal.</w:t>
      </w:r>
      <w:r w:rsidRPr="00363784">
        <w:rPr>
          <w:lang w:val="en-GB"/>
        </w:rPr>
        <w:t xml:space="preserve"> Students </w:t>
      </w:r>
      <w:r>
        <w:rPr>
          <w:lang w:val="en-GB"/>
        </w:rPr>
        <w:t xml:space="preserve">can use </w:t>
      </w:r>
      <w:r w:rsidRPr="00363784">
        <w:rPr>
          <w:lang w:val="en-GB"/>
        </w:rPr>
        <w:t xml:space="preserve">two </w:t>
      </w:r>
      <w:r>
        <w:rPr>
          <w:lang w:val="en-GB"/>
        </w:rPr>
        <w:t>strategies</w:t>
      </w:r>
      <w:r w:rsidRPr="00363784">
        <w:rPr>
          <w:lang w:val="en-GB"/>
        </w:rPr>
        <w:t xml:space="preserve"> </w:t>
      </w:r>
      <w:r>
        <w:rPr>
          <w:lang w:val="en-GB"/>
        </w:rPr>
        <w:t>for</w:t>
      </w:r>
      <w:r w:rsidRPr="00363784">
        <w:rPr>
          <w:lang w:val="en-GB"/>
        </w:rPr>
        <w:t xml:space="preserve"> </w:t>
      </w:r>
      <w:r>
        <w:rPr>
          <w:lang w:val="en-GB"/>
        </w:rPr>
        <w:t>selecting</w:t>
      </w:r>
      <w:r w:rsidRPr="00363784">
        <w:rPr>
          <w:lang w:val="en-GB"/>
        </w:rPr>
        <w:t xml:space="preserve"> their thesis topic. </w:t>
      </w:r>
    </w:p>
    <w:p w14:paraId="20AE19E4" w14:textId="77777777" w:rsidR="004E099F" w:rsidRDefault="004E099F" w:rsidP="00980870">
      <w:pPr>
        <w:pStyle w:val="ListParagraph"/>
        <w:numPr>
          <w:ilvl w:val="1"/>
          <w:numId w:val="1"/>
        </w:numPr>
        <w:rPr>
          <w:lang w:val="en-GB"/>
        </w:rPr>
      </w:pPr>
      <w:r w:rsidRPr="00363784">
        <w:rPr>
          <w:lang w:val="en-GB"/>
        </w:rPr>
        <w:t xml:space="preserve">The teachers announce </w:t>
      </w:r>
      <w:r>
        <w:rPr>
          <w:lang w:val="en-GB"/>
        </w:rPr>
        <w:t xml:space="preserve">suggested </w:t>
      </w:r>
      <w:r w:rsidRPr="00363784">
        <w:rPr>
          <w:lang w:val="en-GB"/>
        </w:rPr>
        <w:t>thes</w:t>
      </w:r>
      <w:r>
        <w:rPr>
          <w:lang w:val="en-GB"/>
        </w:rPr>
        <w:t>i</w:t>
      </w:r>
      <w:r w:rsidRPr="00363784">
        <w:rPr>
          <w:lang w:val="en-GB"/>
        </w:rPr>
        <w:t>s topics in SIS. If a student finds an interesting topic, it is possible to apply for t</w:t>
      </w:r>
      <w:r>
        <w:rPr>
          <w:lang w:val="en-GB"/>
        </w:rPr>
        <w:t>his topic</w:t>
      </w:r>
      <w:r w:rsidRPr="00363784">
        <w:rPr>
          <w:lang w:val="en-GB"/>
        </w:rPr>
        <w:t xml:space="preserve"> via SIS. </w:t>
      </w:r>
      <w:r>
        <w:rPr>
          <w:lang w:val="en-GB"/>
        </w:rPr>
        <w:t>Then,</w:t>
      </w:r>
      <w:r w:rsidRPr="00363784">
        <w:rPr>
          <w:lang w:val="en-GB"/>
        </w:rPr>
        <w:t xml:space="preserve"> it is necessary to contact the teacher about </w:t>
      </w:r>
      <w:r>
        <w:rPr>
          <w:lang w:val="en-GB"/>
        </w:rPr>
        <w:t xml:space="preserve">the </w:t>
      </w:r>
      <w:r w:rsidRPr="00363784">
        <w:rPr>
          <w:lang w:val="en-GB"/>
        </w:rPr>
        <w:t>research proposal</w:t>
      </w:r>
      <w:r>
        <w:rPr>
          <w:lang w:val="en-GB"/>
        </w:rPr>
        <w:t>, and to discuss the concrete proposal with him/her</w:t>
      </w:r>
      <w:r w:rsidRPr="00363784">
        <w:rPr>
          <w:lang w:val="en-GB"/>
        </w:rPr>
        <w:t>.</w:t>
      </w:r>
    </w:p>
    <w:p w14:paraId="52240FED" w14:textId="77777777" w:rsidR="004E099F" w:rsidRPr="00363784" w:rsidRDefault="004E099F" w:rsidP="00980870">
      <w:pPr>
        <w:pStyle w:val="ListParagraph"/>
        <w:numPr>
          <w:ilvl w:val="1"/>
          <w:numId w:val="1"/>
        </w:numPr>
        <w:rPr>
          <w:lang w:val="en-GB"/>
        </w:rPr>
      </w:pPr>
      <w:r w:rsidRPr="00363784">
        <w:rPr>
          <w:lang w:val="en-GB"/>
        </w:rPr>
        <w:t xml:space="preserve">The other (more common) option is that student approaches the teacher with </w:t>
      </w:r>
      <w:r>
        <w:rPr>
          <w:lang w:val="en-GB"/>
        </w:rPr>
        <w:t xml:space="preserve">their </w:t>
      </w:r>
      <w:r w:rsidRPr="00363784">
        <w:rPr>
          <w:lang w:val="en-GB"/>
        </w:rPr>
        <w:t xml:space="preserve">own research topic, </w:t>
      </w:r>
      <w:r>
        <w:rPr>
          <w:lang w:val="en-GB"/>
        </w:rPr>
        <w:t xml:space="preserve">and </w:t>
      </w:r>
      <w:r w:rsidRPr="00363784">
        <w:rPr>
          <w:lang w:val="en-GB"/>
        </w:rPr>
        <w:t xml:space="preserve">the teacher </w:t>
      </w:r>
      <w:r>
        <w:rPr>
          <w:lang w:val="en-GB"/>
        </w:rPr>
        <w:t xml:space="preserve">then </w:t>
      </w:r>
      <w:r w:rsidRPr="00363784">
        <w:rPr>
          <w:lang w:val="en-GB"/>
        </w:rPr>
        <w:t xml:space="preserve">evaluates </w:t>
      </w:r>
      <w:r>
        <w:rPr>
          <w:lang w:val="en-GB"/>
        </w:rPr>
        <w:t xml:space="preserve">the </w:t>
      </w:r>
      <w:r w:rsidRPr="00363784">
        <w:rPr>
          <w:lang w:val="en-GB"/>
        </w:rPr>
        <w:t>suitability of that</w:t>
      </w:r>
      <w:r>
        <w:rPr>
          <w:lang w:val="en-GB"/>
        </w:rPr>
        <w:t xml:space="preserve"> proposed</w:t>
      </w:r>
      <w:r w:rsidRPr="00363784">
        <w:rPr>
          <w:lang w:val="en-GB"/>
        </w:rPr>
        <w:t xml:space="preserve"> topic. In case the topic is </w:t>
      </w:r>
      <w:r>
        <w:rPr>
          <w:lang w:val="en-GB"/>
        </w:rPr>
        <w:t xml:space="preserve">deemed </w:t>
      </w:r>
      <w:r w:rsidRPr="00363784">
        <w:rPr>
          <w:lang w:val="en-GB"/>
        </w:rPr>
        <w:t xml:space="preserve">suitable and the teacher is willing to act as a thesis supervisor, </w:t>
      </w:r>
      <w:r>
        <w:rPr>
          <w:lang w:val="en-GB"/>
        </w:rPr>
        <w:t>the student can develop</w:t>
      </w:r>
      <w:r w:rsidRPr="00363784">
        <w:rPr>
          <w:lang w:val="en-GB"/>
        </w:rPr>
        <w:t xml:space="preserve"> the research proposal itself</w:t>
      </w:r>
      <w:r>
        <w:rPr>
          <w:lang w:val="en-GB"/>
        </w:rPr>
        <w:t>, under the guidance of the supervisor</w:t>
      </w:r>
      <w:r w:rsidRPr="00363784">
        <w:rPr>
          <w:lang w:val="en-GB"/>
        </w:rPr>
        <w:t>.</w:t>
      </w:r>
    </w:p>
    <w:p w14:paraId="4C83D79B" w14:textId="77777777" w:rsidR="004E099F" w:rsidRPr="00363784" w:rsidRDefault="004E099F" w:rsidP="006B6302">
      <w:pPr>
        <w:pStyle w:val="ListParagraph"/>
        <w:rPr>
          <w:lang w:val="en-GB"/>
        </w:rPr>
      </w:pPr>
    </w:p>
    <w:p w14:paraId="78F32D59" w14:textId="77777777" w:rsidR="004E099F" w:rsidRPr="00363784" w:rsidRDefault="004E099F" w:rsidP="006B6302">
      <w:pPr>
        <w:pStyle w:val="ListParagraph"/>
        <w:ind w:left="360"/>
        <w:rPr>
          <w:lang w:val="en-GB"/>
        </w:rPr>
      </w:pPr>
      <w:r>
        <w:rPr>
          <w:b/>
          <w:lang w:val="en-GB"/>
        </w:rPr>
        <w:t>Keep in mind that a</w:t>
      </w:r>
      <w:r w:rsidRPr="00980870">
        <w:rPr>
          <w:b/>
          <w:lang w:val="en-GB"/>
        </w:rPr>
        <w:t xml:space="preserve"> teacher can refuse to be a thesis supervisor</w:t>
      </w:r>
      <w:r>
        <w:rPr>
          <w:b/>
          <w:lang w:val="en-GB"/>
        </w:rPr>
        <w:t xml:space="preserve"> </w:t>
      </w:r>
      <w:r w:rsidRPr="008C152C">
        <w:rPr>
          <w:lang w:val="en-GB"/>
        </w:rPr>
        <w:t>for a particular topic and/or student</w:t>
      </w:r>
      <w:r w:rsidRPr="00980870">
        <w:rPr>
          <w:b/>
          <w:lang w:val="en-GB"/>
        </w:rPr>
        <w:t>.</w:t>
      </w:r>
      <w:r w:rsidRPr="00363784">
        <w:rPr>
          <w:lang w:val="en-GB"/>
        </w:rPr>
        <w:t xml:space="preserve"> The suggested research topic might not be in his/her field, </w:t>
      </w:r>
      <w:r>
        <w:rPr>
          <w:lang w:val="en-GB"/>
        </w:rPr>
        <w:t>or s/</w:t>
      </w:r>
      <w:r w:rsidRPr="00363784">
        <w:rPr>
          <w:lang w:val="en-GB"/>
        </w:rPr>
        <w:t>he may be already supervising too many theses</w:t>
      </w:r>
      <w:r>
        <w:rPr>
          <w:lang w:val="en-GB"/>
        </w:rPr>
        <w:t>.</w:t>
      </w:r>
      <w:r w:rsidRPr="00363784">
        <w:rPr>
          <w:lang w:val="en-GB"/>
        </w:rPr>
        <w:t xml:space="preserve"> (</w:t>
      </w:r>
      <w:r>
        <w:rPr>
          <w:lang w:val="en-GB"/>
        </w:rPr>
        <w:t>S</w:t>
      </w:r>
      <w:r w:rsidRPr="00363784">
        <w:rPr>
          <w:lang w:val="en-GB"/>
        </w:rPr>
        <w:t xml:space="preserve">tudents </w:t>
      </w:r>
      <w:r>
        <w:rPr>
          <w:lang w:val="en-GB"/>
        </w:rPr>
        <w:t>can</w:t>
      </w:r>
      <w:r w:rsidRPr="00363784">
        <w:rPr>
          <w:lang w:val="en-GB"/>
        </w:rPr>
        <w:t xml:space="preserve"> check in SIS</w:t>
      </w:r>
      <w:r>
        <w:rPr>
          <w:lang w:val="en-GB"/>
        </w:rPr>
        <w:t xml:space="preserve"> whether a supervisor has reached his/her limit</w:t>
      </w:r>
      <w:r w:rsidRPr="00363784">
        <w:rPr>
          <w:lang w:val="en-GB"/>
        </w:rPr>
        <w:t xml:space="preserve">). In such case, the teacher </w:t>
      </w:r>
      <w:r>
        <w:rPr>
          <w:lang w:val="en-GB"/>
        </w:rPr>
        <w:t>may</w:t>
      </w:r>
      <w:r w:rsidRPr="00363784">
        <w:rPr>
          <w:lang w:val="en-GB"/>
        </w:rPr>
        <w:t xml:space="preserve"> </w:t>
      </w:r>
      <w:r>
        <w:rPr>
          <w:lang w:val="en-GB"/>
        </w:rPr>
        <w:t xml:space="preserve">(but doesn’t have to) </w:t>
      </w:r>
      <w:r w:rsidRPr="00363784">
        <w:rPr>
          <w:lang w:val="en-GB"/>
        </w:rPr>
        <w:t>suggest another suitable supervisor. It is also possible to ask teachers</w:t>
      </w:r>
      <w:r>
        <w:rPr>
          <w:lang w:val="en-GB"/>
        </w:rPr>
        <w:t xml:space="preserve"> external to ICJS or IIS,</w:t>
      </w:r>
      <w:r w:rsidRPr="00363784">
        <w:rPr>
          <w:lang w:val="en-GB"/>
        </w:rPr>
        <w:t xml:space="preserve"> or PhD students teaching at ICSJ</w:t>
      </w:r>
      <w:r>
        <w:rPr>
          <w:lang w:val="en-GB"/>
        </w:rPr>
        <w:t xml:space="preserve"> or IIIS</w:t>
      </w:r>
      <w:r w:rsidRPr="00363784">
        <w:rPr>
          <w:lang w:val="en-GB"/>
        </w:rPr>
        <w:t xml:space="preserve">. </w:t>
      </w:r>
      <w:r w:rsidRPr="0050077D">
        <w:rPr>
          <w:b/>
          <w:lang w:val="en-GB"/>
        </w:rPr>
        <w:t>It is the student’s responsibility to find a supervisor.</w:t>
      </w:r>
      <w:r w:rsidRPr="00363784">
        <w:rPr>
          <w:lang w:val="en-GB"/>
        </w:rPr>
        <w:t xml:space="preserve"> A research proposal cannot be submitted without </w:t>
      </w:r>
      <w:r>
        <w:rPr>
          <w:lang w:val="en-GB"/>
        </w:rPr>
        <w:t xml:space="preserve">the </w:t>
      </w:r>
      <w:r w:rsidRPr="00363784">
        <w:rPr>
          <w:lang w:val="en-GB"/>
        </w:rPr>
        <w:t>signature of a thesis</w:t>
      </w:r>
      <w:r>
        <w:rPr>
          <w:lang w:val="en-GB"/>
        </w:rPr>
        <w:t xml:space="preserve"> supervisor.</w:t>
      </w:r>
      <w:r w:rsidRPr="00363784">
        <w:rPr>
          <w:lang w:val="en-GB"/>
        </w:rPr>
        <w:t xml:space="preserve"> </w:t>
      </w:r>
      <w:r>
        <w:rPr>
          <w:lang w:val="en-GB"/>
        </w:rPr>
        <w:t>Moreover, t</w:t>
      </w:r>
      <w:r w:rsidRPr="00363784">
        <w:rPr>
          <w:lang w:val="en-GB"/>
        </w:rPr>
        <w:t>he research proposal need to be formulated</w:t>
      </w:r>
      <w:r>
        <w:rPr>
          <w:lang w:val="en-GB"/>
        </w:rPr>
        <w:t xml:space="preserve"> by the student,</w:t>
      </w:r>
      <w:r w:rsidRPr="00363784">
        <w:rPr>
          <w:lang w:val="en-GB"/>
        </w:rPr>
        <w:t xml:space="preserve"> in </w:t>
      </w:r>
      <w:r>
        <w:rPr>
          <w:lang w:val="en-GB"/>
        </w:rPr>
        <w:t>interaction</w:t>
      </w:r>
      <w:r w:rsidRPr="00363784">
        <w:rPr>
          <w:lang w:val="en-GB"/>
        </w:rPr>
        <w:t xml:space="preserve"> </w:t>
      </w:r>
      <w:r>
        <w:rPr>
          <w:lang w:val="en-GB"/>
        </w:rPr>
        <w:t xml:space="preserve">and consultation with </w:t>
      </w:r>
      <w:r w:rsidRPr="00363784">
        <w:rPr>
          <w:lang w:val="en-GB"/>
        </w:rPr>
        <w:t>the supervisor</w:t>
      </w:r>
      <w:r>
        <w:rPr>
          <w:lang w:val="en-GB"/>
        </w:rPr>
        <w:t>, with the former receiving the latter’s explicit approval</w:t>
      </w:r>
      <w:r w:rsidRPr="00363784">
        <w:rPr>
          <w:lang w:val="en-GB"/>
        </w:rPr>
        <w:t>.</w:t>
      </w:r>
      <w:r>
        <w:rPr>
          <w:lang w:val="en-GB"/>
        </w:rPr>
        <w:t xml:space="preserve"> It is not the supervisor that writes the research proposal, though.</w:t>
      </w:r>
    </w:p>
    <w:p w14:paraId="241F9995" w14:textId="77777777" w:rsidR="004E099F" w:rsidRPr="00363784" w:rsidRDefault="004E099F" w:rsidP="006B6302">
      <w:pPr>
        <w:pStyle w:val="ListParagraph"/>
        <w:ind w:left="360"/>
        <w:rPr>
          <w:lang w:val="en-GB"/>
        </w:rPr>
      </w:pPr>
    </w:p>
    <w:p w14:paraId="6B53B27B" w14:textId="77777777" w:rsidR="004E099F" w:rsidRPr="00363784" w:rsidRDefault="004E099F" w:rsidP="006B6302">
      <w:pPr>
        <w:pStyle w:val="ListParagraph"/>
        <w:ind w:left="360"/>
        <w:rPr>
          <w:lang w:val="en-GB"/>
        </w:rPr>
      </w:pPr>
      <w:r w:rsidRPr="00363784">
        <w:rPr>
          <w:lang w:val="en-GB"/>
        </w:rPr>
        <w:lastRenderedPageBreak/>
        <w:t xml:space="preserve">Students should get in touch with the supervisor </w:t>
      </w:r>
      <w:r w:rsidRPr="00C523E6">
        <w:rPr>
          <w:b/>
          <w:lang w:val="en-GB"/>
        </w:rPr>
        <w:t xml:space="preserve">at least </w:t>
      </w:r>
      <w:r w:rsidRPr="00980870">
        <w:rPr>
          <w:b/>
          <w:lang w:val="en-GB"/>
        </w:rPr>
        <w:t>one month before the deadline</w:t>
      </w:r>
      <w:r w:rsidRPr="00363784">
        <w:rPr>
          <w:lang w:val="en-GB"/>
        </w:rPr>
        <w:t xml:space="preserve"> for the research proposal</w:t>
      </w:r>
      <w:r>
        <w:rPr>
          <w:lang w:val="en-GB"/>
        </w:rPr>
        <w:t xml:space="preserve"> submission.</w:t>
      </w:r>
      <w:r w:rsidRPr="00363784">
        <w:rPr>
          <w:lang w:val="en-GB"/>
        </w:rPr>
        <w:t xml:space="preserve"> The deadlines are announced by the ICSJ </w:t>
      </w:r>
      <w:r>
        <w:rPr>
          <w:lang w:val="en-GB"/>
        </w:rPr>
        <w:t>Head of Institute.</w:t>
      </w:r>
      <w:r w:rsidRPr="00363784">
        <w:rPr>
          <w:lang w:val="en-GB"/>
        </w:rPr>
        <w:t xml:space="preserve"> </w:t>
      </w:r>
      <w:r>
        <w:rPr>
          <w:lang w:val="en-GB"/>
        </w:rPr>
        <w:t xml:space="preserve">They </w:t>
      </w:r>
      <w:r w:rsidRPr="00363784">
        <w:rPr>
          <w:lang w:val="en-GB"/>
        </w:rPr>
        <w:t xml:space="preserve">are </w:t>
      </w:r>
      <w:r>
        <w:rPr>
          <w:lang w:val="en-GB"/>
        </w:rPr>
        <w:t>around mid-</w:t>
      </w:r>
      <w:r w:rsidRPr="00363784">
        <w:rPr>
          <w:lang w:val="en-GB"/>
        </w:rPr>
        <w:t xml:space="preserve">January for </w:t>
      </w:r>
      <w:r>
        <w:rPr>
          <w:lang w:val="en-GB"/>
        </w:rPr>
        <w:t xml:space="preserve">the </w:t>
      </w:r>
      <w:r w:rsidRPr="00363784">
        <w:rPr>
          <w:lang w:val="en-GB"/>
        </w:rPr>
        <w:t xml:space="preserve">September defence, </w:t>
      </w:r>
      <w:r>
        <w:rPr>
          <w:lang w:val="en-GB"/>
        </w:rPr>
        <w:t>mid-</w:t>
      </w:r>
      <w:r w:rsidRPr="00363784">
        <w:rPr>
          <w:lang w:val="en-GB"/>
        </w:rPr>
        <w:t xml:space="preserve">March for </w:t>
      </w:r>
      <w:r>
        <w:rPr>
          <w:lang w:val="en-GB"/>
        </w:rPr>
        <w:t xml:space="preserve">the following </w:t>
      </w:r>
      <w:r w:rsidRPr="00363784">
        <w:rPr>
          <w:lang w:val="en-GB"/>
        </w:rPr>
        <w:t xml:space="preserve">January defence, and </w:t>
      </w:r>
      <w:r>
        <w:rPr>
          <w:lang w:val="en-GB"/>
        </w:rPr>
        <w:t xml:space="preserve">early </w:t>
      </w:r>
      <w:r w:rsidRPr="00363784">
        <w:rPr>
          <w:lang w:val="en-GB"/>
        </w:rPr>
        <w:t xml:space="preserve">September for </w:t>
      </w:r>
      <w:r>
        <w:rPr>
          <w:lang w:val="en-GB"/>
        </w:rPr>
        <w:t xml:space="preserve">the following </w:t>
      </w:r>
      <w:r w:rsidRPr="00363784">
        <w:rPr>
          <w:lang w:val="en-GB"/>
        </w:rPr>
        <w:t xml:space="preserve">June defence. Students who </w:t>
      </w:r>
      <w:r>
        <w:rPr>
          <w:lang w:val="en-GB"/>
        </w:rPr>
        <w:t>are late in</w:t>
      </w:r>
      <w:r w:rsidRPr="00363784">
        <w:rPr>
          <w:lang w:val="en-GB"/>
        </w:rPr>
        <w:t xml:space="preserve"> </w:t>
      </w:r>
      <w:r>
        <w:rPr>
          <w:lang w:val="en-GB"/>
        </w:rPr>
        <w:t>dealing</w:t>
      </w:r>
      <w:r w:rsidRPr="00363784">
        <w:rPr>
          <w:lang w:val="en-GB"/>
        </w:rPr>
        <w:t xml:space="preserve"> </w:t>
      </w:r>
      <w:r>
        <w:rPr>
          <w:lang w:val="en-GB"/>
        </w:rPr>
        <w:t xml:space="preserve">with </w:t>
      </w:r>
      <w:r w:rsidRPr="00363784">
        <w:rPr>
          <w:lang w:val="en-GB"/>
        </w:rPr>
        <w:t>this issue</w:t>
      </w:r>
      <w:r w:rsidRPr="00C523E6">
        <w:rPr>
          <w:lang w:val="en-GB"/>
        </w:rPr>
        <w:t xml:space="preserve"> </w:t>
      </w:r>
      <w:r>
        <w:rPr>
          <w:lang w:val="en-GB"/>
        </w:rPr>
        <w:t>risk not finding a supervisor.</w:t>
      </w:r>
    </w:p>
    <w:p w14:paraId="04F31239" w14:textId="77777777" w:rsidR="004E099F" w:rsidRPr="00363784" w:rsidRDefault="004E099F" w:rsidP="006B6302">
      <w:pPr>
        <w:pStyle w:val="ListParagraph"/>
        <w:ind w:left="360"/>
        <w:rPr>
          <w:lang w:val="en-GB"/>
        </w:rPr>
      </w:pPr>
    </w:p>
    <w:p w14:paraId="7C0EB9CB" w14:textId="77777777" w:rsidR="004E099F" w:rsidRPr="00363784" w:rsidRDefault="004E099F" w:rsidP="006B6302">
      <w:pPr>
        <w:pStyle w:val="ListParagraph"/>
        <w:ind w:left="360"/>
        <w:rPr>
          <w:lang w:val="en-GB"/>
        </w:rPr>
      </w:pPr>
      <w:r w:rsidRPr="00980870">
        <w:rPr>
          <w:b/>
          <w:lang w:val="en-GB"/>
        </w:rPr>
        <w:t>Teachers can refuse to discuss proposals if these are submitted less than one month before the proposal submission deadline</w:t>
      </w:r>
      <w:r w:rsidRPr="00363784">
        <w:rPr>
          <w:lang w:val="en-GB"/>
        </w:rPr>
        <w:t xml:space="preserve">. This is to </w:t>
      </w:r>
      <w:r>
        <w:rPr>
          <w:lang w:val="en-GB"/>
        </w:rPr>
        <w:t>prevent a</w:t>
      </w:r>
      <w:r w:rsidRPr="00363784">
        <w:rPr>
          <w:lang w:val="en-GB"/>
        </w:rPr>
        <w:t xml:space="preserve"> situation whe</w:t>
      </w:r>
      <w:r>
        <w:rPr>
          <w:lang w:val="en-GB"/>
        </w:rPr>
        <w:t xml:space="preserve">re a student </w:t>
      </w:r>
      <w:r w:rsidRPr="00363784">
        <w:rPr>
          <w:lang w:val="en-GB"/>
        </w:rPr>
        <w:t>leave</w:t>
      </w:r>
      <w:r>
        <w:rPr>
          <w:lang w:val="en-GB"/>
        </w:rPr>
        <w:t>s</w:t>
      </w:r>
      <w:r w:rsidRPr="00363784">
        <w:rPr>
          <w:lang w:val="en-GB"/>
        </w:rPr>
        <w:t xml:space="preserve"> everything </w:t>
      </w:r>
      <w:r>
        <w:rPr>
          <w:lang w:val="en-GB"/>
        </w:rPr>
        <w:t>until</w:t>
      </w:r>
      <w:r w:rsidRPr="00363784">
        <w:rPr>
          <w:lang w:val="en-GB"/>
        </w:rPr>
        <w:t xml:space="preserve"> the last minute. </w:t>
      </w:r>
      <w:r>
        <w:rPr>
          <w:lang w:val="en-GB"/>
        </w:rPr>
        <w:t>S</w:t>
      </w:r>
      <w:r w:rsidRPr="00363784">
        <w:rPr>
          <w:lang w:val="en-GB"/>
        </w:rPr>
        <w:t xml:space="preserve">upervisors </w:t>
      </w:r>
      <w:r>
        <w:rPr>
          <w:lang w:val="en-GB"/>
        </w:rPr>
        <w:t>will</w:t>
      </w:r>
      <w:r w:rsidRPr="00363784">
        <w:rPr>
          <w:lang w:val="en-GB"/>
        </w:rPr>
        <w:t xml:space="preserve"> sign only when they </w:t>
      </w:r>
      <w:r>
        <w:rPr>
          <w:lang w:val="en-GB"/>
        </w:rPr>
        <w:t xml:space="preserve">can </w:t>
      </w:r>
      <w:r w:rsidRPr="00363784">
        <w:rPr>
          <w:lang w:val="en-GB"/>
        </w:rPr>
        <w:t xml:space="preserve">support the research proposal, </w:t>
      </w:r>
      <w:r>
        <w:rPr>
          <w:lang w:val="en-GB"/>
        </w:rPr>
        <w:t>which requires sufficient time to discuss it with them</w:t>
      </w:r>
      <w:r w:rsidRPr="00363784">
        <w:rPr>
          <w:lang w:val="en-GB"/>
        </w:rPr>
        <w:t>.</w:t>
      </w:r>
    </w:p>
    <w:p w14:paraId="5BFA9D93" w14:textId="77777777" w:rsidR="004E099F" w:rsidRDefault="004E099F" w:rsidP="006B6302">
      <w:pPr>
        <w:pStyle w:val="ListParagraph"/>
        <w:ind w:left="360"/>
        <w:rPr>
          <w:lang w:val="en-GB"/>
        </w:rPr>
      </w:pPr>
    </w:p>
    <w:p w14:paraId="387C01EB" w14:textId="77777777" w:rsidR="004E099F" w:rsidRPr="00363784" w:rsidRDefault="004E099F" w:rsidP="004C6F26">
      <w:pPr>
        <w:pStyle w:val="ListParagraph"/>
        <w:ind w:left="360"/>
        <w:rPr>
          <w:lang w:val="en-GB"/>
        </w:rPr>
      </w:pPr>
      <w:r w:rsidRPr="00363784">
        <w:rPr>
          <w:lang w:val="en-GB"/>
        </w:rPr>
        <w:t xml:space="preserve">After finding a supervisor and </w:t>
      </w:r>
      <w:r>
        <w:rPr>
          <w:lang w:val="en-GB"/>
        </w:rPr>
        <w:t>reaching an agreement on the</w:t>
      </w:r>
      <w:r w:rsidRPr="00363784">
        <w:rPr>
          <w:lang w:val="en-GB"/>
        </w:rPr>
        <w:t xml:space="preserve"> </w:t>
      </w:r>
      <w:r>
        <w:rPr>
          <w:lang w:val="en-GB"/>
        </w:rPr>
        <w:t xml:space="preserve">exact </w:t>
      </w:r>
      <w:r w:rsidRPr="00363784">
        <w:rPr>
          <w:lang w:val="en-GB"/>
        </w:rPr>
        <w:t>topic</w:t>
      </w:r>
      <w:r>
        <w:rPr>
          <w:lang w:val="en-GB"/>
        </w:rPr>
        <w:t xml:space="preserve"> with the supervisor</w:t>
      </w:r>
      <w:r w:rsidRPr="00363784">
        <w:rPr>
          <w:lang w:val="en-GB"/>
        </w:rPr>
        <w:t xml:space="preserve">, students should fill </w:t>
      </w:r>
      <w:r>
        <w:rPr>
          <w:lang w:val="en-GB"/>
        </w:rPr>
        <w:t>out the</w:t>
      </w:r>
      <w:r w:rsidRPr="00363784">
        <w:rPr>
          <w:lang w:val="en-GB"/>
        </w:rPr>
        <w:t xml:space="preserve"> </w:t>
      </w:r>
      <w:r w:rsidRPr="00980870">
        <w:rPr>
          <w:b/>
          <w:lang w:val="en-GB"/>
        </w:rPr>
        <w:t xml:space="preserve">research proposal </w:t>
      </w:r>
      <w:r w:rsidRPr="00864AD7">
        <w:rPr>
          <w:b/>
          <w:lang w:val="en-GB"/>
        </w:rPr>
        <w:t>form</w:t>
      </w:r>
      <w:r w:rsidRPr="00864AD7">
        <w:rPr>
          <w:lang w:val="en-GB"/>
        </w:rPr>
        <w:t xml:space="preserve"> [</w:t>
      </w:r>
      <w:hyperlink r:id="rId7" w:history="1">
        <w:r w:rsidRPr="00864AD7">
          <w:rPr>
            <w:rStyle w:val="Hyperlink"/>
            <w:lang w:val="en-GB"/>
          </w:rPr>
          <w:t>LINK</w:t>
        </w:r>
      </w:hyperlink>
      <w:r w:rsidRPr="00864AD7">
        <w:rPr>
          <w:lang w:val="en-GB"/>
        </w:rPr>
        <w:t>].</w:t>
      </w:r>
      <w:r w:rsidRPr="00363784">
        <w:rPr>
          <w:lang w:val="en-GB"/>
        </w:rPr>
        <w:t xml:space="preserve"> There are different forms for BA and MA research proposals</w:t>
      </w:r>
      <w:r>
        <w:rPr>
          <w:lang w:val="en-GB"/>
        </w:rPr>
        <w:t>, so please be careful to take the correct one.</w:t>
      </w:r>
    </w:p>
    <w:p w14:paraId="08627555" w14:textId="77777777" w:rsidR="004E099F" w:rsidRPr="00363784" w:rsidRDefault="004E099F" w:rsidP="006B6302">
      <w:pPr>
        <w:pStyle w:val="ListParagraph"/>
        <w:ind w:left="360"/>
        <w:rPr>
          <w:lang w:val="en-GB"/>
        </w:rPr>
      </w:pPr>
    </w:p>
    <w:p w14:paraId="443BF301" w14:textId="77777777" w:rsidR="004E099F" w:rsidRPr="00363784" w:rsidRDefault="004E099F" w:rsidP="006B6302">
      <w:pPr>
        <w:pStyle w:val="ListParagraph"/>
        <w:ind w:left="360"/>
        <w:rPr>
          <w:lang w:val="en-GB"/>
        </w:rPr>
      </w:pPr>
      <w:r w:rsidRPr="002E044F">
        <w:rPr>
          <w:lang w:val="en-GB"/>
        </w:rPr>
        <w:t xml:space="preserve">There is a direct link between the timing of the research proposal approval and the thesis defence: </w:t>
      </w:r>
      <w:r w:rsidRPr="00980870">
        <w:rPr>
          <w:b/>
          <w:lang w:val="en-GB"/>
        </w:rPr>
        <w:t>The thesis defen</w:t>
      </w:r>
      <w:r>
        <w:rPr>
          <w:b/>
          <w:lang w:val="en-GB"/>
        </w:rPr>
        <w:t>c</w:t>
      </w:r>
      <w:r w:rsidRPr="00980870">
        <w:rPr>
          <w:b/>
          <w:lang w:val="en-GB"/>
        </w:rPr>
        <w:t xml:space="preserve">e will take place </w:t>
      </w:r>
      <w:r>
        <w:rPr>
          <w:b/>
          <w:lang w:val="en-GB"/>
        </w:rPr>
        <w:t>minimally</w:t>
      </w:r>
      <w:r w:rsidRPr="00980870">
        <w:rPr>
          <w:b/>
          <w:lang w:val="en-GB"/>
        </w:rPr>
        <w:t xml:space="preserve"> 8 months after the research proposal has been approved</w:t>
      </w:r>
      <w:r w:rsidRPr="00363784">
        <w:rPr>
          <w:lang w:val="en-GB"/>
        </w:rPr>
        <w:t xml:space="preserve">, which happens typically within 2 weeks after the </w:t>
      </w:r>
      <w:r>
        <w:rPr>
          <w:lang w:val="en-GB"/>
        </w:rPr>
        <w:t xml:space="preserve">submission </w:t>
      </w:r>
      <w:r w:rsidRPr="00363784">
        <w:rPr>
          <w:lang w:val="en-GB"/>
        </w:rPr>
        <w:t>deadline.</w:t>
      </w:r>
    </w:p>
    <w:p w14:paraId="4AE63EE3" w14:textId="77777777" w:rsidR="004E099F" w:rsidRPr="00363784" w:rsidRDefault="004E099F" w:rsidP="006B6302">
      <w:pPr>
        <w:pStyle w:val="ListParagraph"/>
        <w:ind w:left="360"/>
        <w:rPr>
          <w:lang w:val="en-GB"/>
        </w:rPr>
      </w:pPr>
    </w:p>
    <w:p w14:paraId="7E0755EA" w14:textId="77777777" w:rsidR="004E099F" w:rsidRPr="00C31F4A" w:rsidRDefault="004E099F" w:rsidP="00C31F4A">
      <w:pPr>
        <w:pStyle w:val="ListParagraph"/>
        <w:numPr>
          <w:ilvl w:val="0"/>
          <w:numId w:val="1"/>
        </w:numPr>
        <w:rPr>
          <w:lang w:val="en-US"/>
        </w:rPr>
      </w:pPr>
      <w:r w:rsidRPr="00C31F4A">
        <w:rPr>
          <w:b/>
          <w:lang w:val="en-US"/>
        </w:rPr>
        <w:t>The submission and approval of research proposals.</w:t>
      </w:r>
      <w:r w:rsidRPr="00C31F4A">
        <w:rPr>
          <w:lang w:val="en-US"/>
        </w:rPr>
        <w:t xml:space="preserve"> Students have to fill out the </w:t>
      </w:r>
      <w:r>
        <w:rPr>
          <w:lang w:val="en-US"/>
        </w:rPr>
        <w:t>research proposal submission</w:t>
      </w:r>
      <w:r w:rsidRPr="00C31F4A">
        <w:rPr>
          <w:lang w:val="en-US"/>
        </w:rPr>
        <w:t xml:space="preserve"> form, print and sign two copies, get their supervisor’s signatures </w:t>
      </w:r>
      <w:r>
        <w:rPr>
          <w:lang w:val="en-US"/>
        </w:rPr>
        <w:t xml:space="preserve">on both of them </w:t>
      </w:r>
      <w:r w:rsidRPr="00C31F4A">
        <w:rPr>
          <w:lang w:val="en-US"/>
        </w:rPr>
        <w:t xml:space="preserve">and submit them at the </w:t>
      </w:r>
      <w:proofErr w:type="spellStart"/>
      <w:r w:rsidRPr="00C31F4A">
        <w:rPr>
          <w:b/>
          <w:lang w:val="en-US"/>
        </w:rPr>
        <w:t>Hollar</w:t>
      </w:r>
      <w:proofErr w:type="spellEnd"/>
      <w:r w:rsidRPr="00C31F4A">
        <w:rPr>
          <w:b/>
          <w:lang w:val="en-US"/>
        </w:rPr>
        <w:t xml:space="preserve"> Post Room</w:t>
      </w:r>
      <w:r w:rsidRPr="00C31F4A">
        <w:rPr>
          <w:lang w:val="en-US"/>
        </w:rPr>
        <w:t xml:space="preserve"> (Room 005, behind the reception). After that, </w:t>
      </w:r>
      <w:r>
        <w:rPr>
          <w:lang w:val="en-US"/>
        </w:rPr>
        <w:t xml:space="preserve">the </w:t>
      </w:r>
      <w:r w:rsidRPr="00C31F4A">
        <w:rPr>
          <w:lang w:val="en-US"/>
        </w:rPr>
        <w:t xml:space="preserve">MARS </w:t>
      </w:r>
      <w:r>
        <w:rPr>
          <w:lang w:val="en-US"/>
        </w:rPr>
        <w:t>guarantor</w:t>
      </w:r>
      <w:r w:rsidRPr="00C31F4A">
        <w:rPr>
          <w:lang w:val="en-US"/>
        </w:rPr>
        <w:t xml:space="preserve"> (Nico Carpentier) will either approve the proposal</w:t>
      </w:r>
      <w:r>
        <w:rPr>
          <w:lang w:val="en-US"/>
        </w:rPr>
        <w:t>,</w:t>
      </w:r>
      <w:r w:rsidRPr="00C31F4A">
        <w:rPr>
          <w:lang w:val="en-US"/>
        </w:rPr>
        <w:t xml:space="preserve"> or he will return it, requesting changes. </w:t>
      </w:r>
      <w:r w:rsidRPr="00C31F4A">
        <w:rPr>
          <w:b/>
          <w:lang w:val="en-US"/>
        </w:rPr>
        <w:t>The decision is announced on the website</w:t>
      </w:r>
      <w:r w:rsidRPr="00C31F4A">
        <w:rPr>
          <w:lang w:val="en-US"/>
        </w:rPr>
        <w:t xml:space="preserve">. Students will not get individual emails informing them about the result. If changes to the proposal are required, </w:t>
      </w:r>
      <w:r>
        <w:rPr>
          <w:lang w:val="en-US"/>
        </w:rPr>
        <w:t>the research proposal</w:t>
      </w:r>
      <w:r w:rsidRPr="00C31F4A">
        <w:rPr>
          <w:lang w:val="en-US"/>
        </w:rPr>
        <w:t xml:space="preserve"> has to be submitted again, using a new submission form which needs the be signed again by the supervisor. Approved proposals, with professor </w:t>
      </w:r>
      <w:proofErr w:type="spellStart"/>
      <w:r w:rsidRPr="00C31F4A">
        <w:rPr>
          <w:lang w:val="en-US"/>
        </w:rPr>
        <w:t>Carpentier’s</w:t>
      </w:r>
      <w:proofErr w:type="spellEnd"/>
      <w:r w:rsidRPr="00C31F4A">
        <w:rPr>
          <w:lang w:val="en-US"/>
        </w:rPr>
        <w:t xml:space="preserve"> signature and the “APPROVED” stamp, are stored by the Department of Media Studies secretary, Ms. Gabriela </w:t>
      </w:r>
      <w:proofErr w:type="spellStart"/>
      <w:r w:rsidRPr="00C31F4A">
        <w:rPr>
          <w:lang w:val="en-US"/>
        </w:rPr>
        <w:t>Skalicka</w:t>
      </w:r>
      <w:proofErr w:type="spellEnd"/>
      <w:r w:rsidRPr="00C31F4A">
        <w:rPr>
          <w:lang w:val="en-US"/>
        </w:rPr>
        <w:t>, who also uploads the approved research proposals to SIS (indicating that it is an approved thesis topic).</w:t>
      </w:r>
    </w:p>
    <w:p w14:paraId="7A77EED6" w14:textId="77777777" w:rsidR="004E099F" w:rsidRPr="00363784" w:rsidRDefault="004E099F" w:rsidP="00B95D17">
      <w:pPr>
        <w:rPr>
          <w:lang w:val="en-GB"/>
        </w:rPr>
      </w:pPr>
    </w:p>
    <w:p w14:paraId="66127942" w14:textId="77777777" w:rsidR="004E099F" w:rsidRPr="00363784" w:rsidRDefault="004E099F" w:rsidP="00B95D17">
      <w:pPr>
        <w:pStyle w:val="ListParagraph"/>
        <w:numPr>
          <w:ilvl w:val="0"/>
          <w:numId w:val="1"/>
        </w:numPr>
        <w:rPr>
          <w:lang w:val="en-GB"/>
        </w:rPr>
      </w:pPr>
      <w:r w:rsidRPr="00980870">
        <w:rPr>
          <w:b/>
          <w:lang w:val="en-GB"/>
        </w:rPr>
        <w:t>Consultations.</w:t>
      </w:r>
      <w:r w:rsidRPr="00363784">
        <w:rPr>
          <w:lang w:val="en-GB"/>
        </w:rPr>
        <w:t xml:space="preserve"> It is assumed that students </w:t>
      </w:r>
      <w:r>
        <w:rPr>
          <w:lang w:val="en-GB"/>
        </w:rPr>
        <w:t xml:space="preserve">will regularly </w:t>
      </w:r>
      <w:r w:rsidRPr="00363784">
        <w:rPr>
          <w:lang w:val="en-GB"/>
        </w:rPr>
        <w:t xml:space="preserve">consult </w:t>
      </w:r>
      <w:r>
        <w:rPr>
          <w:lang w:val="en-GB"/>
        </w:rPr>
        <w:t xml:space="preserve">with </w:t>
      </w:r>
      <w:r w:rsidRPr="00363784">
        <w:rPr>
          <w:lang w:val="en-GB"/>
        </w:rPr>
        <w:t xml:space="preserve">their </w:t>
      </w:r>
      <w:r>
        <w:rPr>
          <w:lang w:val="en-GB"/>
        </w:rPr>
        <w:t xml:space="preserve">supervisors about their </w:t>
      </w:r>
      <w:r w:rsidRPr="00363784">
        <w:rPr>
          <w:lang w:val="en-GB"/>
        </w:rPr>
        <w:t xml:space="preserve">theses. It is not a good idea to keep your supervisor in the dark </w:t>
      </w:r>
      <w:r>
        <w:rPr>
          <w:lang w:val="en-GB"/>
        </w:rPr>
        <w:t>when it comes to your</w:t>
      </w:r>
      <w:r w:rsidRPr="00363784">
        <w:rPr>
          <w:lang w:val="en-GB"/>
        </w:rPr>
        <w:t xml:space="preserve"> thesis. The supervisor should inform the students about </w:t>
      </w:r>
      <w:r>
        <w:rPr>
          <w:lang w:val="en-GB"/>
        </w:rPr>
        <w:t xml:space="preserve">their </w:t>
      </w:r>
      <w:r w:rsidRPr="00363784">
        <w:rPr>
          <w:lang w:val="en-GB"/>
        </w:rPr>
        <w:t xml:space="preserve">consultation </w:t>
      </w:r>
      <w:r>
        <w:rPr>
          <w:lang w:val="en-GB"/>
        </w:rPr>
        <w:t>availabilities,</w:t>
      </w:r>
      <w:r w:rsidRPr="00363784">
        <w:rPr>
          <w:lang w:val="en-GB"/>
        </w:rPr>
        <w:t xml:space="preserve"> at the beginning of the semester. With each student, </w:t>
      </w:r>
      <w:r>
        <w:rPr>
          <w:lang w:val="en-GB"/>
        </w:rPr>
        <w:t>a supervisor will</w:t>
      </w:r>
      <w:r w:rsidRPr="00363784">
        <w:rPr>
          <w:lang w:val="en-GB"/>
        </w:rPr>
        <w:t xml:space="preserve"> create a consultation timetable. </w:t>
      </w:r>
      <w:r>
        <w:rPr>
          <w:lang w:val="en-GB"/>
        </w:rPr>
        <w:t>I</w:t>
      </w:r>
      <w:r w:rsidRPr="00363784">
        <w:rPr>
          <w:lang w:val="en-GB"/>
        </w:rPr>
        <w:t>t is not reasonable to expect consultations to happen every week</w:t>
      </w:r>
      <w:r>
        <w:rPr>
          <w:lang w:val="en-GB"/>
        </w:rPr>
        <w:t>, though</w:t>
      </w:r>
      <w:r w:rsidRPr="00363784">
        <w:rPr>
          <w:lang w:val="en-GB"/>
        </w:rPr>
        <w:t>.</w:t>
      </w:r>
    </w:p>
    <w:p w14:paraId="6DC2BA02" w14:textId="77777777" w:rsidR="004E099F" w:rsidRPr="00363784" w:rsidRDefault="004E099F" w:rsidP="00B95D17">
      <w:pPr>
        <w:pStyle w:val="ListParagraph"/>
        <w:rPr>
          <w:lang w:val="en-GB"/>
        </w:rPr>
      </w:pPr>
    </w:p>
    <w:p w14:paraId="6266C12E" w14:textId="77777777" w:rsidR="004E099F" w:rsidRPr="00363784" w:rsidRDefault="004E099F" w:rsidP="00B95D17">
      <w:pPr>
        <w:pStyle w:val="ListParagraph"/>
        <w:ind w:left="360"/>
        <w:rPr>
          <w:lang w:val="en-GB"/>
        </w:rPr>
      </w:pPr>
      <w:r w:rsidRPr="00980870">
        <w:rPr>
          <w:b/>
          <w:lang w:val="en-GB"/>
        </w:rPr>
        <w:t>The student remains the author of the theses.</w:t>
      </w:r>
      <w:r w:rsidRPr="00363784">
        <w:rPr>
          <w:lang w:val="en-GB"/>
        </w:rPr>
        <w:t xml:space="preserve"> Students should not expect the</w:t>
      </w:r>
      <w:r>
        <w:rPr>
          <w:lang w:val="en-GB"/>
        </w:rPr>
        <w:t>ir</w:t>
      </w:r>
      <w:r w:rsidRPr="00363784">
        <w:rPr>
          <w:lang w:val="en-GB"/>
        </w:rPr>
        <w:t xml:space="preserve"> supervisor </w:t>
      </w:r>
      <w:r>
        <w:rPr>
          <w:lang w:val="en-GB"/>
        </w:rPr>
        <w:t>to read</w:t>
      </w:r>
      <w:r w:rsidRPr="00363784">
        <w:rPr>
          <w:lang w:val="en-GB"/>
        </w:rPr>
        <w:t xml:space="preserve"> numerous drafts of their thesis. The common </w:t>
      </w:r>
      <w:r>
        <w:rPr>
          <w:lang w:val="en-GB"/>
        </w:rPr>
        <w:t>practice</w:t>
      </w:r>
      <w:r w:rsidRPr="00363784">
        <w:rPr>
          <w:lang w:val="en-GB"/>
        </w:rPr>
        <w:t xml:space="preserve"> is that the supervisor answers questions during consultation</w:t>
      </w:r>
      <w:r>
        <w:rPr>
          <w:lang w:val="en-GB"/>
        </w:rPr>
        <w:t>s,</w:t>
      </w:r>
      <w:r w:rsidRPr="00363784">
        <w:rPr>
          <w:lang w:val="en-GB"/>
        </w:rPr>
        <w:t xml:space="preserve"> but does not read individual </w:t>
      </w:r>
      <w:r>
        <w:rPr>
          <w:lang w:val="en-GB"/>
        </w:rPr>
        <w:t xml:space="preserve">draft </w:t>
      </w:r>
      <w:r w:rsidRPr="00363784">
        <w:rPr>
          <w:lang w:val="en-GB"/>
        </w:rPr>
        <w:t>chapters</w:t>
      </w:r>
      <w:r>
        <w:rPr>
          <w:lang w:val="en-GB"/>
        </w:rPr>
        <w:t>.</w:t>
      </w:r>
    </w:p>
    <w:p w14:paraId="1B0DF5A1" w14:textId="77777777" w:rsidR="004E099F" w:rsidRPr="00363784" w:rsidRDefault="004E099F" w:rsidP="00B95D17">
      <w:pPr>
        <w:pStyle w:val="ListParagraph"/>
        <w:ind w:left="360"/>
        <w:rPr>
          <w:lang w:val="en-GB"/>
        </w:rPr>
      </w:pPr>
    </w:p>
    <w:p w14:paraId="0194D4E5" w14:textId="5217BD74" w:rsidR="004E099F" w:rsidRPr="00363784" w:rsidRDefault="004E099F" w:rsidP="00B95D17">
      <w:pPr>
        <w:pStyle w:val="ListParagraph"/>
        <w:ind w:left="360"/>
        <w:rPr>
          <w:lang w:val="en-GB"/>
        </w:rPr>
      </w:pPr>
      <w:r w:rsidRPr="002C4739">
        <w:rPr>
          <w:lang w:val="en-GB"/>
        </w:rPr>
        <w:t>Students who wish to consult with their supervisors during summer should plan this in June, as teachers usually go on holidays in July and/or August.</w:t>
      </w:r>
    </w:p>
    <w:p w14:paraId="45B7F988" w14:textId="77777777" w:rsidR="004E099F" w:rsidRPr="00363784" w:rsidRDefault="004E099F" w:rsidP="00B95D17">
      <w:pPr>
        <w:pStyle w:val="ListParagraph"/>
        <w:ind w:left="360"/>
        <w:rPr>
          <w:lang w:val="en-GB"/>
        </w:rPr>
      </w:pPr>
    </w:p>
    <w:p w14:paraId="3DECB3EB" w14:textId="77777777" w:rsidR="004E099F" w:rsidRPr="00363784" w:rsidRDefault="004E099F" w:rsidP="005C21CB">
      <w:pPr>
        <w:pStyle w:val="ListParagraph"/>
        <w:ind w:left="360"/>
        <w:rPr>
          <w:lang w:val="en-GB"/>
        </w:rPr>
      </w:pPr>
      <w:r w:rsidRPr="00363784">
        <w:rPr>
          <w:lang w:val="en-GB"/>
        </w:rPr>
        <w:t xml:space="preserve">If the students want the supervisor to read </w:t>
      </w:r>
      <w:r>
        <w:rPr>
          <w:lang w:val="en-GB"/>
        </w:rPr>
        <w:t>a full</w:t>
      </w:r>
      <w:r w:rsidRPr="00363784">
        <w:rPr>
          <w:lang w:val="en-GB"/>
        </w:rPr>
        <w:t xml:space="preserve"> </w:t>
      </w:r>
      <w:r>
        <w:rPr>
          <w:lang w:val="en-GB"/>
        </w:rPr>
        <w:t xml:space="preserve">draft of the </w:t>
      </w:r>
      <w:r w:rsidRPr="00363784">
        <w:rPr>
          <w:lang w:val="en-GB"/>
        </w:rPr>
        <w:t>thesis</w:t>
      </w:r>
      <w:r>
        <w:rPr>
          <w:lang w:val="en-GB"/>
        </w:rPr>
        <w:t>, s</w:t>
      </w:r>
      <w:r w:rsidRPr="00363784">
        <w:rPr>
          <w:lang w:val="en-GB"/>
        </w:rPr>
        <w:t xml:space="preserve">/he should </w:t>
      </w:r>
      <w:r>
        <w:rPr>
          <w:lang w:val="en-GB"/>
        </w:rPr>
        <w:t>submit</w:t>
      </w:r>
      <w:r w:rsidRPr="00363784">
        <w:rPr>
          <w:lang w:val="en-GB"/>
        </w:rPr>
        <w:t xml:space="preserve"> it </w:t>
      </w:r>
      <w:r>
        <w:rPr>
          <w:lang w:val="en-GB"/>
        </w:rPr>
        <w:t xml:space="preserve">to the supervisor </w:t>
      </w:r>
      <w:r w:rsidRPr="00363784">
        <w:rPr>
          <w:lang w:val="en-GB"/>
        </w:rPr>
        <w:t>at least 3 weeks before the deadline</w:t>
      </w:r>
      <w:r>
        <w:rPr>
          <w:lang w:val="en-GB"/>
        </w:rPr>
        <w:t xml:space="preserve">, otherwise it will not be read. </w:t>
      </w:r>
      <w:r w:rsidRPr="00363784">
        <w:rPr>
          <w:lang w:val="en-GB"/>
        </w:rPr>
        <w:t xml:space="preserve">Students </w:t>
      </w:r>
      <w:r>
        <w:rPr>
          <w:lang w:val="en-GB"/>
        </w:rPr>
        <w:t xml:space="preserve">that </w:t>
      </w:r>
      <w:r w:rsidRPr="00363784">
        <w:rPr>
          <w:lang w:val="en-GB"/>
        </w:rPr>
        <w:t xml:space="preserve">send </w:t>
      </w:r>
      <w:r>
        <w:rPr>
          <w:lang w:val="en-GB"/>
        </w:rPr>
        <w:t>a full</w:t>
      </w:r>
      <w:r w:rsidRPr="00363784">
        <w:rPr>
          <w:lang w:val="en-GB"/>
        </w:rPr>
        <w:t xml:space="preserve"> draft</w:t>
      </w:r>
      <w:r>
        <w:rPr>
          <w:lang w:val="en-GB"/>
        </w:rPr>
        <w:t xml:space="preserve"> thesis</w:t>
      </w:r>
      <w:r w:rsidRPr="00363784">
        <w:rPr>
          <w:lang w:val="en-GB"/>
        </w:rPr>
        <w:t xml:space="preserve"> to the</w:t>
      </w:r>
      <w:r>
        <w:rPr>
          <w:lang w:val="en-GB"/>
        </w:rPr>
        <w:t>ir</w:t>
      </w:r>
      <w:r w:rsidRPr="00363784">
        <w:rPr>
          <w:lang w:val="en-GB"/>
        </w:rPr>
        <w:t xml:space="preserve"> </w:t>
      </w:r>
      <w:r>
        <w:rPr>
          <w:lang w:val="en-GB"/>
        </w:rPr>
        <w:t>supervisor</w:t>
      </w:r>
      <w:r w:rsidRPr="00363784">
        <w:rPr>
          <w:lang w:val="en-GB"/>
        </w:rPr>
        <w:t xml:space="preserve"> </w:t>
      </w:r>
      <w:r>
        <w:rPr>
          <w:lang w:val="en-GB"/>
        </w:rPr>
        <w:t xml:space="preserve">make sure that the thesis respects the rules and conventions </w:t>
      </w:r>
      <w:r>
        <w:rPr>
          <w:lang w:val="en-GB"/>
        </w:rPr>
        <w:lastRenderedPageBreak/>
        <w:t>of academic writing,</w:t>
      </w:r>
      <w:r w:rsidRPr="00363784">
        <w:rPr>
          <w:lang w:val="en-GB"/>
        </w:rPr>
        <w:t xml:space="preserve"> </w:t>
      </w:r>
      <w:r>
        <w:rPr>
          <w:lang w:val="en-GB"/>
        </w:rPr>
        <w:t xml:space="preserve">and has a correct use of </w:t>
      </w:r>
      <w:r w:rsidRPr="00363784">
        <w:rPr>
          <w:lang w:val="en-GB"/>
        </w:rPr>
        <w:t>grammar</w:t>
      </w:r>
      <w:r>
        <w:rPr>
          <w:lang w:val="en-GB"/>
        </w:rPr>
        <w:t xml:space="preserve"> and spelling</w:t>
      </w:r>
      <w:r w:rsidRPr="00980870">
        <w:rPr>
          <w:b/>
          <w:lang w:val="en-GB"/>
        </w:rPr>
        <w:t>. It is not acceptable to send a draft which has grammatical errors and spelling mistakes.</w:t>
      </w:r>
      <w:r w:rsidRPr="00363784">
        <w:rPr>
          <w:lang w:val="en-GB"/>
        </w:rPr>
        <w:t xml:space="preserve"> Supervisors </w:t>
      </w:r>
      <w:r>
        <w:rPr>
          <w:lang w:val="en-GB"/>
        </w:rPr>
        <w:t xml:space="preserve">will not </w:t>
      </w:r>
      <w:r w:rsidRPr="00363784">
        <w:rPr>
          <w:lang w:val="en-GB"/>
        </w:rPr>
        <w:t xml:space="preserve">read </w:t>
      </w:r>
      <w:r>
        <w:rPr>
          <w:lang w:val="en-GB"/>
        </w:rPr>
        <w:t>drafts that have language problems</w:t>
      </w:r>
      <w:r w:rsidRPr="00363784">
        <w:rPr>
          <w:lang w:val="en-GB"/>
        </w:rPr>
        <w:t>.</w:t>
      </w:r>
    </w:p>
    <w:p w14:paraId="09FC8233" w14:textId="77777777" w:rsidR="004E099F" w:rsidRPr="00363784" w:rsidRDefault="004E099F" w:rsidP="006665DC">
      <w:pPr>
        <w:rPr>
          <w:lang w:val="en-GB"/>
        </w:rPr>
      </w:pPr>
    </w:p>
    <w:p w14:paraId="371B880A" w14:textId="77777777" w:rsidR="004E099F" w:rsidRPr="00363784" w:rsidRDefault="004E099F" w:rsidP="006665DC">
      <w:pPr>
        <w:pStyle w:val="ListParagraph"/>
        <w:numPr>
          <w:ilvl w:val="0"/>
          <w:numId w:val="1"/>
        </w:numPr>
        <w:rPr>
          <w:lang w:val="en-GB"/>
        </w:rPr>
      </w:pPr>
      <w:r>
        <w:rPr>
          <w:b/>
          <w:lang w:val="en-GB"/>
        </w:rPr>
        <w:t>L</w:t>
      </w:r>
      <w:r w:rsidRPr="00980870">
        <w:rPr>
          <w:b/>
          <w:lang w:val="en-GB"/>
        </w:rPr>
        <w:t>ength of the thesis.</w:t>
      </w:r>
      <w:r w:rsidRPr="00363784">
        <w:rPr>
          <w:lang w:val="en-GB"/>
        </w:rPr>
        <w:t xml:space="preserve"> According to the FSV UK rules, </w:t>
      </w:r>
      <w:r>
        <w:rPr>
          <w:lang w:val="en-GB"/>
        </w:rPr>
        <w:t>a</w:t>
      </w:r>
      <w:r w:rsidRPr="00363784">
        <w:rPr>
          <w:lang w:val="en-GB"/>
        </w:rPr>
        <w:t xml:space="preserve"> BA thesis must have at least 30 standard pages (54 thousand characters</w:t>
      </w:r>
      <w:r>
        <w:rPr>
          <w:lang w:val="en-GB"/>
        </w:rPr>
        <w:t>, including spaces</w:t>
      </w:r>
      <w:r w:rsidRPr="00363784">
        <w:rPr>
          <w:lang w:val="en-GB"/>
        </w:rPr>
        <w:t xml:space="preserve">) without annotation and appendixes, and the MA thesis must have at least 60 standard pages (108 thousands characters). </w:t>
      </w:r>
      <w:r w:rsidRPr="00980870">
        <w:rPr>
          <w:b/>
          <w:lang w:val="en-GB"/>
        </w:rPr>
        <w:t xml:space="preserve">MA theses in English must have at least 50 standard </w:t>
      </w:r>
      <w:r w:rsidRPr="00822376">
        <w:rPr>
          <w:b/>
          <w:lang w:val="en-GB"/>
        </w:rPr>
        <w:t>pages (90 thousands characters)</w:t>
      </w:r>
      <w:r w:rsidRPr="00822376">
        <w:rPr>
          <w:lang w:val="en-GB"/>
        </w:rPr>
        <w:t xml:space="preserve">. MARS students are strongly recommended </w:t>
      </w:r>
      <w:r w:rsidRPr="00822376">
        <w:rPr>
          <w:b/>
          <w:lang w:val="en-GB"/>
        </w:rPr>
        <w:t>not</w:t>
      </w:r>
      <w:r>
        <w:rPr>
          <w:lang w:val="en-GB"/>
        </w:rPr>
        <w:t xml:space="preserve"> </w:t>
      </w:r>
      <w:r w:rsidRPr="00822376">
        <w:rPr>
          <w:lang w:val="en-GB"/>
        </w:rPr>
        <w:t xml:space="preserve">to have the length of their thesis </w:t>
      </w:r>
      <w:r w:rsidRPr="00822376">
        <w:rPr>
          <w:b/>
          <w:lang w:val="en-GB"/>
        </w:rPr>
        <w:t>exceed 100 standard pages (180 thousands characters)</w:t>
      </w:r>
      <w:r w:rsidRPr="00822376">
        <w:rPr>
          <w:lang w:val="en-GB"/>
        </w:rPr>
        <w:t>. Abstract, appendices and</w:t>
      </w:r>
      <w:r w:rsidRPr="000D466A">
        <w:rPr>
          <w:lang w:val="en-US"/>
        </w:rPr>
        <w:t xml:space="preserve"> the reference list are not included in this count.</w:t>
      </w:r>
    </w:p>
    <w:p w14:paraId="363EB33D" w14:textId="77777777" w:rsidR="004E099F" w:rsidRPr="00363784" w:rsidRDefault="004E099F" w:rsidP="006665DC">
      <w:pPr>
        <w:rPr>
          <w:lang w:val="en-GB"/>
        </w:rPr>
      </w:pPr>
    </w:p>
    <w:p w14:paraId="1E6EE934" w14:textId="73CBD9E3" w:rsidR="004E099F" w:rsidRPr="00D66052" w:rsidRDefault="004E099F" w:rsidP="00A83CFD">
      <w:pPr>
        <w:pStyle w:val="ListParagraph"/>
        <w:numPr>
          <w:ilvl w:val="0"/>
          <w:numId w:val="1"/>
        </w:numPr>
        <w:rPr>
          <w:lang w:val="en-GB"/>
        </w:rPr>
      </w:pPr>
      <w:r w:rsidRPr="00D66052">
        <w:rPr>
          <w:lang w:val="en-GB"/>
        </w:rPr>
        <w:t xml:space="preserve">A - </w:t>
      </w:r>
      <w:r w:rsidRPr="00D66052">
        <w:rPr>
          <w:b/>
          <w:lang w:val="en-GB"/>
        </w:rPr>
        <w:t>Formal requirements.</w:t>
      </w:r>
      <w:r w:rsidRPr="00D66052">
        <w:rPr>
          <w:lang w:val="en-GB"/>
        </w:rPr>
        <w:t xml:space="preserve"> The Dean’s regulation 18/2017 stipulates the requirements and contains the thesis template</w:t>
      </w:r>
      <w:r w:rsidRPr="000C027E">
        <w:rPr>
          <w:lang w:val="en-GB"/>
        </w:rPr>
        <w:t xml:space="preserve">. The version </w:t>
      </w:r>
      <w:r w:rsidRPr="00A83CFD">
        <w:rPr>
          <w:lang w:val="en-GB"/>
        </w:rPr>
        <w:t>for MARS can be found at this [</w:t>
      </w:r>
      <w:hyperlink r:id="rId8" w:history="1">
        <w:r w:rsidRPr="00A83CFD">
          <w:rPr>
            <w:rStyle w:val="Hyperlink"/>
            <w:lang w:val="en-GB"/>
          </w:rPr>
          <w:t>LINK</w:t>
        </w:r>
      </w:hyperlink>
      <w:r w:rsidRPr="00A83CFD">
        <w:rPr>
          <w:lang w:val="en-GB"/>
        </w:rPr>
        <w:t>].</w:t>
      </w:r>
      <w:r w:rsidRPr="00A83CFD">
        <w:rPr>
          <w:lang w:val="en-GB"/>
        </w:rPr>
        <w:br/>
      </w:r>
      <w:r w:rsidRPr="00A83CFD">
        <w:rPr>
          <w:lang w:val="en-GB"/>
        </w:rPr>
        <w:br/>
        <w:t xml:space="preserve">B – </w:t>
      </w:r>
      <w:r w:rsidRPr="00F96975">
        <w:rPr>
          <w:b/>
          <w:lang w:val="en-GB"/>
        </w:rPr>
        <w:t>Submitted theses need to include the approved research proposal.</w:t>
      </w:r>
      <w:r w:rsidRPr="00F96975">
        <w:rPr>
          <w:lang w:val="en-GB"/>
        </w:rPr>
        <w:t xml:space="preserve"> Students can ask the Department of Media Studies secretary, Ms. </w:t>
      </w:r>
      <w:proofErr w:type="spellStart"/>
      <w:r w:rsidRPr="00F96975">
        <w:rPr>
          <w:lang w:val="en-GB"/>
        </w:rPr>
        <w:t>Skalicka</w:t>
      </w:r>
      <w:proofErr w:type="spellEnd"/>
      <w:r w:rsidRPr="00F96975">
        <w:rPr>
          <w:lang w:val="en-GB"/>
        </w:rPr>
        <w:t>, to scan and email them their submitted and approved research proposal</w:t>
      </w:r>
      <w:r w:rsidRPr="00A83CFD">
        <w:rPr>
          <w:lang w:val="en-GB"/>
        </w:rPr>
        <w:t>. In the thesis, the approved research proposal is placed at the end, after the reference</w:t>
      </w:r>
      <w:r w:rsidRPr="000F0E77">
        <w:rPr>
          <w:lang w:val="en-GB"/>
        </w:rPr>
        <w:t xml:space="preserve"> list</w:t>
      </w:r>
      <w:r w:rsidRPr="00F96975">
        <w:rPr>
          <w:lang w:val="en-GB"/>
        </w:rPr>
        <w:t>.</w:t>
      </w:r>
      <w:r w:rsidRPr="00F96975">
        <w:rPr>
          <w:lang w:val="en-GB"/>
        </w:rPr>
        <w:br/>
      </w:r>
      <w:r w:rsidRPr="00F96975">
        <w:rPr>
          <w:lang w:val="en-GB"/>
        </w:rPr>
        <w:br/>
        <w:t xml:space="preserve">C – </w:t>
      </w:r>
      <w:r w:rsidRPr="00F96975">
        <w:rPr>
          <w:b/>
          <w:lang w:val="en-GB"/>
        </w:rPr>
        <w:t>Abstract.</w:t>
      </w:r>
      <w:r w:rsidRPr="00F96975">
        <w:rPr>
          <w:lang w:val="en-GB"/>
        </w:rPr>
        <w:t xml:space="preserve"> Students should include an abstract both in English and in Czech. In the thesis, the abstracts is placed right after the title pages. In SIS, both abstracts need to be uploaded, as separate files. Students should not forget to include them in the thesis itself as well.</w:t>
      </w:r>
      <w:r w:rsidRPr="00F96975">
        <w:rPr>
          <w:lang w:val="en-GB"/>
        </w:rPr>
        <w:br/>
      </w:r>
      <w:r w:rsidRPr="00F96975">
        <w:rPr>
          <w:lang w:val="en-GB"/>
        </w:rPr>
        <w:br/>
        <w:t xml:space="preserve">D – </w:t>
      </w:r>
      <w:r>
        <w:rPr>
          <w:lang w:val="en-GB"/>
        </w:rPr>
        <w:t xml:space="preserve">On one of the first pages, students must state the </w:t>
      </w:r>
      <w:r>
        <w:rPr>
          <w:b/>
          <w:lang w:val="en-GB"/>
        </w:rPr>
        <w:t>length of the thesis</w:t>
      </w:r>
      <w:r w:rsidRPr="00A83CFD">
        <w:rPr>
          <w:lang w:val="en-GB"/>
        </w:rPr>
        <w:t xml:space="preserve"> (</w:t>
      </w:r>
      <w:r w:rsidRPr="00D66052">
        <w:rPr>
          <w:lang w:val="en-GB"/>
        </w:rPr>
        <w:t xml:space="preserve">the number of characters, spaces included, and </w:t>
      </w:r>
      <w:r w:rsidRPr="00A83CFD">
        <w:rPr>
          <w:lang w:val="en-GB"/>
        </w:rPr>
        <w:t>the number of pages)</w:t>
      </w:r>
      <w:r w:rsidRPr="00D66052">
        <w:rPr>
          <w:lang w:val="en-GB"/>
        </w:rPr>
        <w:t xml:space="preserve">. The Dean’s instruction 18/2017 explains how to count the number of pages. </w:t>
      </w:r>
      <w:r w:rsidRPr="000D466A">
        <w:rPr>
          <w:lang w:val="en-US"/>
        </w:rPr>
        <w:t>Basically, you should not count the abstracts, appendices and the reference list. You should then divide the number of characters (spaces included) by 1800 (number of characters on one standard page). You state both the number of characters and the number of pages, which should be more than 90 thousand characters / 50 standard pages.</w:t>
      </w:r>
      <w:r w:rsidRPr="00D66052">
        <w:rPr>
          <w:lang w:val="en-GB"/>
        </w:rPr>
        <w:br/>
      </w:r>
      <w:r w:rsidRPr="00D66052">
        <w:rPr>
          <w:lang w:val="en-GB"/>
        </w:rPr>
        <w:br/>
        <w:t xml:space="preserve">E – </w:t>
      </w:r>
      <w:r w:rsidRPr="00D66052">
        <w:rPr>
          <w:b/>
          <w:lang w:val="en-GB"/>
        </w:rPr>
        <w:t>Declaration of authorship.</w:t>
      </w:r>
      <w:r w:rsidRPr="00D66052">
        <w:rPr>
          <w:lang w:val="en-GB"/>
        </w:rPr>
        <w:t xml:space="preserve"> This has to be done exactly as is explained in Dean’s instruction 18/2017</w:t>
      </w:r>
      <w:r>
        <w:rPr>
          <w:rStyle w:val="CommentReference"/>
          <w:szCs w:val="16"/>
        </w:rPr>
        <w:t>:</w:t>
      </w:r>
      <w:r w:rsidRPr="00D66052">
        <w:rPr>
          <w:lang w:val="en-GB"/>
        </w:rPr>
        <w:t xml:space="preserve"> </w:t>
      </w:r>
      <w:r>
        <w:rPr>
          <w:lang w:val="en-GB"/>
        </w:rPr>
        <w:t xml:space="preserve">The author has to declare that s/he is the sole author of the thesis (e.g., that nobody else has written the thesis or parts of thesis) and that s/he has quoted all sources properly (and thus, has not committed plagiarism). </w:t>
      </w:r>
      <w:r w:rsidRPr="00D66052">
        <w:rPr>
          <w:lang w:val="en-GB"/>
        </w:rPr>
        <w:t xml:space="preserve">The e-version submitted to SIS </w:t>
      </w:r>
      <w:r>
        <w:rPr>
          <w:lang w:val="en-GB"/>
        </w:rPr>
        <w:t>should</w:t>
      </w:r>
      <w:r w:rsidRPr="00D66052">
        <w:rPr>
          <w:lang w:val="en-GB"/>
        </w:rPr>
        <w:t xml:space="preserve"> not be signed. In practice, </w:t>
      </w:r>
      <w:r>
        <w:rPr>
          <w:lang w:val="en-GB"/>
        </w:rPr>
        <w:t xml:space="preserve">please </w:t>
      </w:r>
      <w:r w:rsidRPr="00D66052">
        <w:rPr>
          <w:lang w:val="en-GB"/>
        </w:rPr>
        <w:t xml:space="preserve">do not change this part </w:t>
      </w:r>
      <w:r>
        <w:rPr>
          <w:lang w:val="en-GB"/>
        </w:rPr>
        <w:t>of</w:t>
      </w:r>
      <w:r w:rsidRPr="00D66052">
        <w:rPr>
          <w:lang w:val="en-GB"/>
        </w:rPr>
        <w:t xml:space="preserve"> the thesis template.</w:t>
      </w:r>
      <w:r w:rsidRPr="000C027E">
        <w:rPr>
          <w:lang w:val="en-GB"/>
        </w:rPr>
        <w:br/>
      </w:r>
      <w:r w:rsidRPr="000C027E">
        <w:rPr>
          <w:lang w:val="en-GB"/>
        </w:rPr>
        <w:br/>
        <w:t xml:space="preserve">F – </w:t>
      </w:r>
      <w:r w:rsidRPr="00A83CFD">
        <w:rPr>
          <w:b/>
          <w:lang w:val="en-GB"/>
        </w:rPr>
        <w:t>Words of thanks.</w:t>
      </w:r>
      <w:r w:rsidRPr="00A83CFD">
        <w:rPr>
          <w:lang w:val="en-GB"/>
        </w:rPr>
        <w:t xml:space="preserve"> Students can thank whoever they want. They can thank their supervisor or other teachers, if they wish. They should only do this if the supervisor has been consulted. Sometimes</w:t>
      </w:r>
      <w:r w:rsidRPr="000F0E77">
        <w:rPr>
          <w:lang w:val="en-GB"/>
        </w:rPr>
        <w:t>, students who do not consult</w:t>
      </w:r>
      <w:r w:rsidRPr="00F96975">
        <w:rPr>
          <w:lang w:val="en-GB"/>
        </w:rPr>
        <w:t xml:space="preserve"> with their supervisor, nevertheless thank their supervisor in the thesis, hoping that it might influence his or her evaluation. This practice is not recommended as it creates the false impression that the supervisor approves of the thesis. If the supervisor has not been consulted</w:t>
      </w:r>
      <w:r>
        <w:rPr>
          <w:lang w:val="en-GB"/>
        </w:rPr>
        <w:t>, s/he</w:t>
      </w:r>
      <w:r w:rsidRPr="00F96975">
        <w:rPr>
          <w:lang w:val="en-GB"/>
        </w:rPr>
        <w:t xml:space="preserve"> </w:t>
      </w:r>
      <w:r>
        <w:rPr>
          <w:lang w:val="en-GB"/>
        </w:rPr>
        <w:t>might turn out to be</w:t>
      </w:r>
      <w:r w:rsidRPr="00F96975">
        <w:rPr>
          <w:lang w:val="en-GB"/>
        </w:rPr>
        <w:t xml:space="preserve"> critical about the submitted thesis, </w:t>
      </w:r>
      <w:r>
        <w:rPr>
          <w:lang w:val="en-GB"/>
        </w:rPr>
        <w:t>and translate these critiques into questions during the thesis defenc</w:t>
      </w:r>
      <w:r w:rsidRPr="00D66052">
        <w:rPr>
          <w:lang w:val="en-GB"/>
        </w:rPr>
        <w:t>e</w:t>
      </w:r>
      <w:r>
        <w:rPr>
          <w:lang w:val="en-GB"/>
        </w:rPr>
        <w:t>. Words of thanks will not mitigate her/his critical stance</w:t>
      </w:r>
      <w:r w:rsidRPr="00D66052">
        <w:rPr>
          <w:lang w:val="en-GB"/>
        </w:rPr>
        <w:t>.</w:t>
      </w:r>
      <w:r w:rsidRPr="00D66052">
        <w:rPr>
          <w:lang w:val="en-GB"/>
        </w:rPr>
        <w:br/>
      </w:r>
    </w:p>
    <w:p w14:paraId="1FF532A7" w14:textId="77777777" w:rsidR="004E099F" w:rsidRPr="00363784" w:rsidRDefault="004E099F" w:rsidP="00F67054">
      <w:pPr>
        <w:rPr>
          <w:lang w:val="en-GB"/>
        </w:rPr>
      </w:pPr>
      <w:r w:rsidRPr="00363784">
        <w:rPr>
          <w:lang w:val="en-GB"/>
        </w:rPr>
        <w:lastRenderedPageBreak/>
        <w:t xml:space="preserve">8] </w:t>
      </w:r>
      <w:r w:rsidRPr="00980870">
        <w:rPr>
          <w:b/>
          <w:lang w:val="en-GB"/>
        </w:rPr>
        <w:t>Plagiarism.</w:t>
      </w:r>
      <w:r w:rsidRPr="00363784">
        <w:rPr>
          <w:lang w:val="en-GB"/>
        </w:rPr>
        <w:t xml:space="preserve"> We </w:t>
      </w:r>
      <w:r>
        <w:rPr>
          <w:lang w:val="en-GB"/>
        </w:rPr>
        <w:t xml:space="preserve">sincerely </w:t>
      </w:r>
      <w:r w:rsidRPr="00363784">
        <w:rPr>
          <w:lang w:val="en-GB"/>
        </w:rPr>
        <w:t xml:space="preserve">hope </w:t>
      </w:r>
      <w:r>
        <w:rPr>
          <w:lang w:val="en-GB"/>
        </w:rPr>
        <w:t xml:space="preserve">that </w:t>
      </w:r>
      <w:r w:rsidRPr="00363784">
        <w:rPr>
          <w:lang w:val="en-GB"/>
        </w:rPr>
        <w:t>students never</w:t>
      </w:r>
      <w:r>
        <w:rPr>
          <w:lang w:val="en-GB"/>
        </w:rPr>
        <w:t xml:space="preserve"> would actively </w:t>
      </w:r>
      <w:r w:rsidRPr="00363784">
        <w:rPr>
          <w:lang w:val="en-GB"/>
        </w:rPr>
        <w:t xml:space="preserve">consider </w:t>
      </w:r>
      <w:r>
        <w:rPr>
          <w:lang w:val="en-GB"/>
        </w:rPr>
        <w:t xml:space="preserve">committing </w:t>
      </w:r>
      <w:r w:rsidRPr="00363784">
        <w:rPr>
          <w:lang w:val="en-GB"/>
        </w:rPr>
        <w:t>plagiari</w:t>
      </w:r>
      <w:r>
        <w:rPr>
          <w:lang w:val="en-GB"/>
        </w:rPr>
        <w:t>sm</w:t>
      </w:r>
      <w:r w:rsidRPr="00363784">
        <w:rPr>
          <w:lang w:val="en-GB"/>
        </w:rPr>
        <w:t xml:space="preserve">. </w:t>
      </w:r>
      <w:r>
        <w:rPr>
          <w:lang w:val="en-GB"/>
        </w:rPr>
        <w:t>But even non-intentional plagiarism is plagiarism. We use</w:t>
      </w:r>
      <w:r w:rsidRPr="00363784">
        <w:rPr>
          <w:lang w:val="en-GB"/>
        </w:rPr>
        <w:t xml:space="preserve"> software </w:t>
      </w:r>
      <w:r>
        <w:rPr>
          <w:lang w:val="en-GB"/>
        </w:rPr>
        <w:t>to check every</w:t>
      </w:r>
      <w:r w:rsidRPr="00363784">
        <w:rPr>
          <w:lang w:val="en-GB"/>
        </w:rPr>
        <w:t xml:space="preserve"> submitted thesis</w:t>
      </w:r>
      <w:r>
        <w:rPr>
          <w:lang w:val="en-GB"/>
        </w:rPr>
        <w:t>, and supervisors and opponents are well-trained in spotting plagiarism</w:t>
      </w:r>
      <w:r w:rsidRPr="00363784">
        <w:rPr>
          <w:lang w:val="en-GB"/>
        </w:rPr>
        <w:t xml:space="preserve">. </w:t>
      </w:r>
      <w:r>
        <w:rPr>
          <w:lang w:val="en-GB"/>
        </w:rPr>
        <w:t>The d</w:t>
      </w:r>
      <w:r w:rsidRPr="00363784">
        <w:rPr>
          <w:lang w:val="en-GB"/>
        </w:rPr>
        <w:t>etection of plagiarism by the supervisor, opponent or software</w:t>
      </w:r>
      <w:r>
        <w:rPr>
          <w:lang w:val="en-GB"/>
        </w:rPr>
        <w:t>,</w:t>
      </w:r>
      <w:r w:rsidRPr="00363784">
        <w:rPr>
          <w:lang w:val="en-GB"/>
        </w:rPr>
        <w:t xml:space="preserve"> results in a report </w:t>
      </w:r>
      <w:r>
        <w:rPr>
          <w:lang w:val="en-GB"/>
        </w:rPr>
        <w:t xml:space="preserve">sent </w:t>
      </w:r>
      <w:r w:rsidRPr="00363784">
        <w:rPr>
          <w:lang w:val="en-GB"/>
        </w:rPr>
        <w:t xml:space="preserve">to </w:t>
      </w:r>
      <w:r>
        <w:rPr>
          <w:lang w:val="en-GB"/>
        </w:rPr>
        <w:t>the</w:t>
      </w:r>
      <w:r w:rsidRPr="00363784">
        <w:rPr>
          <w:lang w:val="en-GB"/>
        </w:rPr>
        <w:t xml:space="preserve"> disciplinary committee</w:t>
      </w:r>
      <w:r>
        <w:rPr>
          <w:lang w:val="en-GB"/>
        </w:rPr>
        <w:t xml:space="preserve">. </w:t>
      </w:r>
      <w:r w:rsidRPr="00980870">
        <w:rPr>
          <w:b/>
          <w:lang w:val="en-GB"/>
        </w:rPr>
        <w:t>Students risk being expelled</w:t>
      </w:r>
      <w:r w:rsidRPr="00363784">
        <w:rPr>
          <w:lang w:val="en-GB"/>
        </w:rPr>
        <w:t xml:space="preserve"> from the study program</w:t>
      </w:r>
      <w:r>
        <w:rPr>
          <w:lang w:val="en-GB"/>
        </w:rPr>
        <w:t xml:space="preserve"> when plagiarism is discovered</w:t>
      </w:r>
      <w:r w:rsidRPr="00363784">
        <w:rPr>
          <w:lang w:val="en-GB"/>
        </w:rPr>
        <w:t>.</w:t>
      </w:r>
    </w:p>
    <w:p w14:paraId="1CA50471" w14:textId="77777777" w:rsidR="004E099F" w:rsidRPr="00363784" w:rsidRDefault="004E099F" w:rsidP="00F67054">
      <w:pPr>
        <w:rPr>
          <w:lang w:val="en-GB"/>
        </w:rPr>
      </w:pPr>
      <w:r w:rsidRPr="00363784">
        <w:rPr>
          <w:lang w:val="en-GB"/>
        </w:rPr>
        <w:t xml:space="preserve">9] </w:t>
      </w:r>
      <w:r w:rsidRPr="00980870">
        <w:rPr>
          <w:b/>
          <w:lang w:val="en-GB"/>
        </w:rPr>
        <w:t>Quotations.</w:t>
      </w:r>
      <w:r>
        <w:rPr>
          <w:lang w:val="en-GB"/>
        </w:rPr>
        <w:t xml:space="preserve"> In-text references and reference lists should use a format that is established in social sciences (e.g., APA style, …). Students can choose their referencing systems, as long as it uses an in-text (</w:t>
      </w:r>
      <w:r w:rsidRPr="000C027E">
        <w:rPr>
          <w:lang w:val="en-GB"/>
        </w:rPr>
        <w:t>parenthetical</w:t>
      </w:r>
      <w:r>
        <w:rPr>
          <w:lang w:val="en-GB"/>
        </w:rPr>
        <w:t>) references. Referencing systems that use footnotes are not allowed. Whatever referencing style is chosen, it should be applied rigorously and consistently.</w:t>
      </w:r>
    </w:p>
    <w:p w14:paraId="01A81961" w14:textId="77777777" w:rsidR="004E099F" w:rsidRPr="00363784" w:rsidRDefault="004E099F" w:rsidP="00F67054">
      <w:pPr>
        <w:rPr>
          <w:lang w:val="en-GB"/>
        </w:rPr>
      </w:pPr>
      <w:r w:rsidRPr="00363784">
        <w:rPr>
          <w:lang w:val="en-GB"/>
        </w:rPr>
        <w:t xml:space="preserve">10] </w:t>
      </w:r>
      <w:r w:rsidRPr="00980870">
        <w:rPr>
          <w:b/>
          <w:lang w:val="en-GB"/>
        </w:rPr>
        <w:t>Style.</w:t>
      </w:r>
      <w:r w:rsidRPr="00363784">
        <w:rPr>
          <w:lang w:val="en-GB"/>
        </w:rPr>
        <w:t xml:space="preserve"> In case of serious problems with grammar</w:t>
      </w:r>
      <w:r>
        <w:rPr>
          <w:lang w:val="en-GB"/>
        </w:rPr>
        <w:t xml:space="preserve">, spelling or </w:t>
      </w:r>
      <w:r w:rsidRPr="00363784">
        <w:rPr>
          <w:lang w:val="en-GB"/>
        </w:rPr>
        <w:t xml:space="preserve">style, the thesis will not be allowed to be defended. </w:t>
      </w:r>
      <w:r>
        <w:rPr>
          <w:lang w:val="en-GB"/>
        </w:rPr>
        <w:t>Spelling errors</w:t>
      </w:r>
      <w:r w:rsidRPr="00363784">
        <w:rPr>
          <w:lang w:val="en-GB"/>
        </w:rPr>
        <w:t xml:space="preserve"> are not acceptable.</w:t>
      </w:r>
      <w:r>
        <w:rPr>
          <w:lang w:val="en-GB"/>
        </w:rPr>
        <w:t xml:space="preserve"> Remember that we</w:t>
      </w:r>
      <w:r w:rsidRPr="00363784">
        <w:rPr>
          <w:lang w:val="en-GB"/>
        </w:rPr>
        <w:t xml:space="preserve"> are </w:t>
      </w:r>
      <w:r>
        <w:rPr>
          <w:lang w:val="en-GB"/>
        </w:rPr>
        <w:t xml:space="preserve">a </w:t>
      </w:r>
      <w:r w:rsidRPr="00363784">
        <w:rPr>
          <w:lang w:val="en-GB"/>
        </w:rPr>
        <w:t xml:space="preserve">university, not a </w:t>
      </w:r>
      <w:r>
        <w:rPr>
          <w:lang w:val="en-GB"/>
        </w:rPr>
        <w:t>secondary</w:t>
      </w:r>
      <w:r w:rsidRPr="00363784">
        <w:rPr>
          <w:lang w:val="en-GB"/>
        </w:rPr>
        <w:t xml:space="preserve"> school. </w:t>
      </w:r>
    </w:p>
    <w:p w14:paraId="28E245CD" w14:textId="77777777" w:rsidR="004E099F" w:rsidRDefault="004E099F" w:rsidP="00F67054">
      <w:pPr>
        <w:rPr>
          <w:lang w:val="en-GB"/>
        </w:rPr>
      </w:pPr>
      <w:r w:rsidRPr="00363784">
        <w:rPr>
          <w:lang w:val="en-GB"/>
        </w:rPr>
        <w:t xml:space="preserve">11] </w:t>
      </w:r>
      <w:r w:rsidRPr="00980870">
        <w:rPr>
          <w:b/>
          <w:lang w:val="en-GB"/>
        </w:rPr>
        <w:t>Submitting the thesis.</w:t>
      </w:r>
      <w:r w:rsidRPr="00363784">
        <w:rPr>
          <w:lang w:val="en-GB"/>
        </w:rPr>
        <w:t xml:space="preserve"> </w:t>
      </w:r>
      <w:r>
        <w:rPr>
          <w:lang w:val="en-GB"/>
        </w:rPr>
        <w:t>Currently, s</w:t>
      </w:r>
      <w:r w:rsidRPr="00363784">
        <w:rPr>
          <w:lang w:val="en-GB"/>
        </w:rPr>
        <w:t xml:space="preserve">tudents </w:t>
      </w:r>
      <w:r>
        <w:rPr>
          <w:lang w:val="en-GB"/>
        </w:rPr>
        <w:t>no longer</w:t>
      </w:r>
      <w:r w:rsidRPr="00363784">
        <w:rPr>
          <w:lang w:val="en-GB"/>
        </w:rPr>
        <w:t xml:space="preserve"> need to print their theses, but have to upload </w:t>
      </w:r>
      <w:r>
        <w:rPr>
          <w:lang w:val="en-GB"/>
        </w:rPr>
        <w:t>them</w:t>
      </w:r>
      <w:r w:rsidRPr="00363784">
        <w:rPr>
          <w:lang w:val="en-GB"/>
        </w:rPr>
        <w:t xml:space="preserve"> to SIS in a PDF format. Instructions are </w:t>
      </w:r>
      <w:r>
        <w:rPr>
          <w:lang w:val="en-GB"/>
        </w:rPr>
        <w:t xml:space="preserve">on the Charles University website </w:t>
      </w:r>
      <w:r>
        <w:rPr>
          <w:lang w:val="en-US"/>
        </w:rPr>
        <w:t>[</w:t>
      </w:r>
      <w:hyperlink r:id="rId9" w:history="1">
        <w:r w:rsidRPr="00C31F4A">
          <w:rPr>
            <w:rStyle w:val="Hyperlink"/>
            <w:lang w:val="en-US"/>
          </w:rPr>
          <w:t>LIN</w:t>
        </w:r>
        <w:r>
          <w:rPr>
            <w:rStyle w:val="Hyperlink"/>
            <w:lang w:val="en-US"/>
          </w:rPr>
          <w:t>K1</w:t>
        </w:r>
      </w:hyperlink>
      <w:r>
        <w:rPr>
          <w:lang w:val="en-US"/>
        </w:rPr>
        <w:t xml:space="preserve"> and </w:t>
      </w:r>
      <w:hyperlink r:id="rId10" w:history="1">
        <w:r w:rsidRPr="00C31F4A">
          <w:rPr>
            <w:rStyle w:val="Hyperlink"/>
            <w:lang w:val="en-US"/>
          </w:rPr>
          <w:t>LINK2</w:t>
        </w:r>
      </w:hyperlink>
      <w:r>
        <w:rPr>
          <w:lang w:val="en-US"/>
        </w:rPr>
        <w:t xml:space="preserve">], </w:t>
      </w:r>
      <w:r w:rsidRPr="00363784">
        <w:rPr>
          <w:lang w:val="en-GB"/>
        </w:rPr>
        <w:t xml:space="preserve">in </w:t>
      </w:r>
      <w:r>
        <w:rPr>
          <w:lang w:val="en-GB"/>
        </w:rPr>
        <w:t xml:space="preserve">the </w:t>
      </w:r>
      <w:r w:rsidRPr="00363784">
        <w:rPr>
          <w:lang w:val="en-GB"/>
        </w:rPr>
        <w:t xml:space="preserve">Dean’s instruction 18/2017 and in SIS. In case of problems, students can contact Mr. Pavel </w:t>
      </w:r>
      <w:proofErr w:type="spellStart"/>
      <w:r w:rsidRPr="00363784">
        <w:rPr>
          <w:lang w:val="en-GB"/>
        </w:rPr>
        <w:t>Kot</w:t>
      </w:r>
      <w:proofErr w:type="spellEnd"/>
      <w:r w:rsidRPr="00363784">
        <w:rPr>
          <w:lang w:val="en-GB"/>
        </w:rPr>
        <w:t xml:space="preserve"> or Mr. </w:t>
      </w:r>
      <w:proofErr w:type="spellStart"/>
      <w:r w:rsidRPr="00363784">
        <w:rPr>
          <w:lang w:val="en-GB"/>
        </w:rPr>
        <w:t>Vojtech</w:t>
      </w:r>
      <w:proofErr w:type="spellEnd"/>
      <w:r w:rsidRPr="00363784">
        <w:rPr>
          <w:lang w:val="en-GB"/>
        </w:rPr>
        <w:t xml:space="preserve"> </w:t>
      </w:r>
      <w:proofErr w:type="spellStart"/>
      <w:r w:rsidRPr="00363784">
        <w:rPr>
          <w:lang w:val="en-GB"/>
        </w:rPr>
        <w:t>Brazda</w:t>
      </w:r>
      <w:proofErr w:type="spellEnd"/>
      <w:r w:rsidRPr="00363784">
        <w:rPr>
          <w:lang w:val="en-GB"/>
        </w:rPr>
        <w:t>.</w:t>
      </w:r>
      <w:r w:rsidRPr="00363784">
        <w:rPr>
          <w:lang w:val="en-GB"/>
        </w:rPr>
        <w:br/>
      </w:r>
      <w:r w:rsidRPr="00363784">
        <w:rPr>
          <w:lang w:val="en-GB"/>
        </w:rPr>
        <w:br/>
        <w:t xml:space="preserve">Uploading </w:t>
      </w:r>
      <w:r>
        <w:rPr>
          <w:lang w:val="en-GB"/>
        </w:rPr>
        <w:t>documents</w:t>
      </w:r>
      <w:r w:rsidRPr="00363784">
        <w:rPr>
          <w:lang w:val="en-GB"/>
        </w:rPr>
        <w:t xml:space="preserve"> </w:t>
      </w:r>
      <w:r>
        <w:rPr>
          <w:lang w:val="en-GB"/>
        </w:rPr>
        <w:t>in</w:t>
      </w:r>
      <w:r w:rsidRPr="00363784">
        <w:rPr>
          <w:lang w:val="en-GB"/>
        </w:rPr>
        <w:t xml:space="preserve">to SIS is not difficult. It cannot be done by a student </w:t>
      </w:r>
      <w:r>
        <w:rPr>
          <w:lang w:val="en-GB"/>
        </w:rPr>
        <w:t>whose studies has been</w:t>
      </w:r>
      <w:r w:rsidRPr="00363784">
        <w:rPr>
          <w:lang w:val="en-GB"/>
        </w:rPr>
        <w:t xml:space="preserve"> interrupted</w:t>
      </w:r>
      <w:r>
        <w:rPr>
          <w:lang w:val="en-GB"/>
        </w:rPr>
        <w:t>, though</w:t>
      </w:r>
      <w:r w:rsidRPr="00363784">
        <w:rPr>
          <w:lang w:val="en-GB"/>
        </w:rPr>
        <w:t xml:space="preserve">. The interruption </w:t>
      </w:r>
      <w:r>
        <w:rPr>
          <w:lang w:val="en-GB"/>
        </w:rPr>
        <w:t xml:space="preserve">then </w:t>
      </w:r>
      <w:r w:rsidRPr="00363784">
        <w:rPr>
          <w:lang w:val="en-GB"/>
        </w:rPr>
        <w:t xml:space="preserve">has to be </w:t>
      </w:r>
      <w:r>
        <w:rPr>
          <w:lang w:val="en-GB"/>
        </w:rPr>
        <w:t>cancelled</w:t>
      </w:r>
      <w:r w:rsidRPr="00363784">
        <w:rPr>
          <w:lang w:val="en-GB"/>
        </w:rPr>
        <w:t xml:space="preserve"> at the International Office and only then </w:t>
      </w:r>
      <w:r>
        <w:rPr>
          <w:lang w:val="en-GB"/>
        </w:rPr>
        <w:t>can it</w:t>
      </w:r>
      <w:r w:rsidRPr="00363784">
        <w:rPr>
          <w:lang w:val="en-GB"/>
        </w:rPr>
        <w:t xml:space="preserve"> </w:t>
      </w:r>
      <w:r>
        <w:rPr>
          <w:lang w:val="en-GB"/>
        </w:rPr>
        <w:t xml:space="preserve">be </w:t>
      </w:r>
      <w:r w:rsidRPr="00363784">
        <w:rPr>
          <w:lang w:val="en-GB"/>
        </w:rPr>
        <w:t>upload</w:t>
      </w:r>
      <w:r>
        <w:rPr>
          <w:lang w:val="en-GB"/>
        </w:rPr>
        <w:t>ed</w:t>
      </w:r>
      <w:r w:rsidRPr="00363784">
        <w:rPr>
          <w:lang w:val="en-GB"/>
        </w:rPr>
        <w:t>. For this reason</w:t>
      </w:r>
      <w:r>
        <w:rPr>
          <w:lang w:val="en-GB"/>
        </w:rPr>
        <w:t>,</w:t>
      </w:r>
      <w:r w:rsidRPr="00363784">
        <w:rPr>
          <w:lang w:val="en-GB"/>
        </w:rPr>
        <w:t xml:space="preserve"> it is important that </w:t>
      </w:r>
      <w:r>
        <w:rPr>
          <w:lang w:val="en-GB"/>
        </w:rPr>
        <w:t>students who have their studies interrupted</w:t>
      </w:r>
      <w:r w:rsidRPr="00363784">
        <w:rPr>
          <w:lang w:val="en-GB"/>
        </w:rPr>
        <w:t xml:space="preserve"> </w:t>
      </w:r>
      <w:r>
        <w:rPr>
          <w:lang w:val="en-GB"/>
        </w:rPr>
        <w:t>contact</w:t>
      </w:r>
      <w:r w:rsidRPr="00363784">
        <w:rPr>
          <w:lang w:val="en-GB"/>
        </w:rPr>
        <w:t xml:space="preserve"> with International Office in advance. </w:t>
      </w:r>
    </w:p>
    <w:p w14:paraId="0B9C9FB8" w14:textId="56DF963B" w:rsidR="004E099F" w:rsidRPr="00363784" w:rsidRDefault="004E099F" w:rsidP="00F67054">
      <w:pPr>
        <w:rPr>
          <w:lang w:val="en-GB"/>
        </w:rPr>
      </w:pPr>
      <w:r w:rsidRPr="00363784">
        <w:rPr>
          <w:lang w:val="en-GB"/>
        </w:rPr>
        <w:t xml:space="preserve">During </w:t>
      </w:r>
      <w:r>
        <w:rPr>
          <w:lang w:val="en-GB"/>
        </w:rPr>
        <w:t xml:space="preserve">the </w:t>
      </w:r>
      <w:r w:rsidRPr="00363784">
        <w:rPr>
          <w:lang w:val="en-GB"/>
        </w:rPr>
        <w:t xml:space="preserve">upload, students </w:t>
      </w:r>
      <w:r>
        <w:rPr>
          <w:lang w:val="en-GB"/>
        </w:rPr>
        <w:t xml:space="preserve">will have to </w:t>
      </w:r>
      <w:r w:rsidRPr="00363784">
        <w:rPr>
          <w:lang w:val="en-GB"/>
        </w:rPr>
        <w:t xml:space="preserve">fill </w:t>
      </w:r>
      <w:r>
        <w:rPr>
          <w:lang w:val="en-GB"/>
        </w:rPr>
        <w:t xml:space="preserve">in additional information (e.g., </w:t>
      </w:r>
      <w:r w:rsidRPr="00363784">
        <w:rPr>
          <w:lang w:val="en-GB"/>
        </w:rPr>
        <w:t>keywords, references etc.</w:t>
      </w:r>
      <w:r>
        <w:rPr>
          <w:lang w:val="en-GB"/>
        </w:rPr>
        <w:t>)</w:t>
      </w:r>
      <w:r w:rsidRPr="00363784">
        <w:rPr>
          <w:lang w:val="en-GB"/>
        </w:rPr>
        <w:t>.</w:t>
      </w:r>
      <w:r>
        <w:rPr>
          <w:lang w:val="en-GB"/>
        </w:rPr>
        <w:t xml:space="preserve"> </w:t>
      </w:r>
      <w:r w:rsidR="002C4739">
        <w:rPr>
          <w:lang w:val="en-GB"/>
        </w:rPr>
        <w:t>This additional information</w:t>
      </w:r>
      <w:r>
        <w:rPr>
          <w:lang w:val="en-GB"/>
        </w:rPr>
        <w:t xml:space="preserve"> has to be </w:t>
      </w:r>
      <w:r w:rsidR="002C4739">
        <w:rPr>
          <w:lang w:val="en-GB"/>
        </w:rPr>
        <w:t>copied from</w:t>
      </w:r>
      <w:r>
        <w:rPr>
          <w:lang w:val="en-GB"/>
        </w:rPr>
        <w:t xml:space="preserve"> the research proposal</w:t>
      </w:r>
      <w:r w:rsidR="002C4739">
        <w:rPr>
          <w:lang w:val="en-GB"/>
        </w:rPr>
        <w:t>, even if this information has changed later</w:t>
      </w:r>
      <w:r>
        <w:rPr>
          <w:lang w:val="en-GB"/>
        </w:rPr>
        <w:t>.</w:t>
      </w:r>
    </w:p>
    <w:p w14:paraId="12A81772" w14:textId="6E72D5FE" w:rsidR="008D1873" w:rsidRPr="002C4739" w:rsidRDefault="004E099F" w:rsidP="00F67054">
      <w:pPr>
        <w:rPr>
          <w:lang w:val="en-GB"/>
        </w:rPr>
      </w:pPr>
      <w:r w:rsidRPr="002C4739">
        <w:rPr>
          <w:lang w:val="en-GB"/>
        </w:rPr>
        <w:t xml:space="preserve">12] </w:t>
      </w:r>
      <w:r w:rsidRPr="002C4739">
        <w:rPr>
          <w:b/>
          <w:lang w:val="en-GB"/>
        </w:rPr>
        <w:t>Students need to apply for a State exam via SIS.</w:t>
      </w:r>
      <w:r w:rsidRPr="002C4739">
        <w:rPr>
          <w:lang w:val="en-GB"/>
        </w:rPr>
        <w:t xml:space="preserve"> </w:t>
      </w:r>
    </w:p>
    <w:p w14:paraId="55983815" w14:textId="46886D48" w:rsidR="004E099F" w:rsidRPr="002C4739" w:rsidRDefault="004E099F" w:rsidP="00F67054">
      <w:pPr>
        <w:rPr>
          <w:lang w:val="en-GB"/>
        </w:rPr>
      </w:pPr>
      <w:r w:rsidRPr="002C4739">
        <w:rPr>
          <w:lang w:val="en-GB"/>
        </w:rPr>
        <w:t>The dates for the State exam are announced in SIS. Students need to make sure that they apply for every part of the State exam. The procedure is explained on the Faculty website [</w:t>
      </w:r>
      <w:hyperlink r:id="rId11" w:history="1">
        <w:r w:rsidRPr="002C4739">
          <w:rPr>
            <w:rStyle w:val="Hyperlink"/>
            <w:lang w:val="en-GB"/>
          </w:rPr>
          <w:t>LINK</w:t>
        </w:r>
      </w:hyperlink>
      <w:r w:rsidRPr="002C4739">
        <w:rPr>
          <w:lang w:val="en-GB"/>
        </w:rPr>
        <w:t>].</w:t>
      </w:r>
    </w:p>
    <w:p w14:paraId="4BAC60A5" w14:textId="1498E966" w:rsidR="004E099F" w:rsidRPr="00363784" w:rsidRDefault="004E099F" w:rsidP="00F67054">
      <w:pPr>
        <w:rPr>
          <w:lang w:val="en-GB"/>
        </w:rPr>
      </w:pPr>
      <w:r w:rsidRPr="002C4739">
        <w:rPr>
          <w:lang w:val="en-GB"/>
        </w:rPr>
        <w:t>The deadline for the application for the State exam is the same as the deadline for submitting the thesis, e.g. mid-May and end of July. Students should first print out their so-called “Transcript of Records”</w:t>
      </w:r>
      <w:r w:rsidRPr="002C4739">
        <w:rPr>
          <w:rStyle w:val="FootnoteReference"/>
          <w:lang w:val="en-GB"/>
        </w:rPr>
        <w:footnoteReference w:id="6"/>
      </w:r>
      <w:r w:rsidRPr="002C4739">
        <w:rPr>
          <w:lang w:val="en-GB"/>
        </w:rPr>
        <w:t xml:space="preserve"> and submit it to the program coordinator (Jan </w:t>
      </w:r>
      <w:proofErr w:type="spellStart"/>
      <w:r w:rsidRPr="002C4739">
        <w:rPr>
          <w:lang w:val="en-GB"/>
        </w:rPr>
        <w:t>Miessler</w:t>
      </w:r>
      <w:proofErr w:type="spellEnd"/>
      <w:r w:rsidRPr="002C4739">
        <w:rPr>
          <w:lang w:val="en-GB"/>
        </w:rPr>
        <w:t>). The guarantor (Nico Carpentier) will sign them, so that they can be submitted to the Student Services officer. The exact dates and deadlines are announced on the ICSJ website in the News section. The Faculty does not send individual invitations for the state exams.</w:t>
      </w:r>
    </w:p>
    <w:p w14:paraId="2F048863" w14:textId="77777777" w:rsidR="004E099F" w:rsidRPr="00363784" w:rsidRDefault="004E099F" w:rsidP="00F67054">
      <w:pPr>
        <w:rPr>
          <w:lang w:val="en-GB"/>
        </w:rPr>
      </w:pPr>
      <w:r w:rsidRPr="00363784">
        <w:rPr>
          <w:lang w:val="en-GB"/>
        </w:rPr>
        <w:t xml:space="preserve">13] Only those who submit their thesis </w:t>
      </w:r>
      <w:r w:rsidRPr="00980870">
        <w:rPr>
          <w:b/>
          <w:lang w:val="en-GB"/>
        </w:rPr>
        <w:t>before 23:59 of the deadline day</w:t>
      </w:r>
      <w:r w:rsidRPr="00363784">
        <w:rPr>
          <w:lang w:val="en-GB"/>
        </w:rPr>
        <w:t xml:space="preserve"> will be allowed to defend</w:t>
      </w:r>
      <w:r>
        <w:rPr>
          <w:lang w:val="en-GB"/>
        </w:rPr>
        <w:t xml:space="preserve"> it</w:t>
      </w:r>
      <w:r w:rsidRPr="00363784">
        <w:rPr>
          <w:lang w:val="en-GB"/>
        </w:rPr>
        <w:t>. The system shows the day and time of submission. It is not possible to move the deadline</w:t>
      </w:r>
      <w:r>
        <w:rPr>
          <w:lang w:val="en-GB"/>
        </w:rPr>
        <w:t>.</w:t>
      </w:r>
    </w:p>
    <w:p w14:paraId="5BF10DC3" w14:textId="77777777" w:rsidR="004E099F" w:rsidRDefault="004E099F" w:rsidP="00F67054">
      <w:pPr>
        <w:rPr>
          <w:lang w:val="en-GB"/>
        </w:rPr>
      </w:pPr>
      <w:r w:rsidRPr="00363784">
        <w:rPr>
          <w:lang w:val="en-GB"/>
        </w:rPr>
        <w:t xml:space="preserve">14] </w:t>
      </w:r>
      <w:r>
        <w:rPr>
          <w:lang w:val="en-GB"/>
        </w:rPr>
        <w:t>The p</w:t>
      </w:r>
      <w:r w:rsidRPr="00363784">
        <w:rPr>
          <w:lang w:val="en-GB"/>
        </w:rPr>
        <w:t>rogram guaran</w:t>
      </w:r>
      <w:r>
        <w:rPr>
          <w:lang w:val="en-GB"/>
        </w:rPr>
        <w:t>tor, prof. Nico Carpentier,</w:t>
      </w:r>
      <w:r w:rsidRPr="00363784">
        <w:rPr>
          <w:lang w:val="en-GB"/>
        </w:rPr>
        <w:t xml:space="preserve"> chooses an opponent for each submitted thesis. Students will see the name</w:t>
      </w:r>
      <w:r>
        <w:rPr>
          <w:lang w:val="en-GB"/>
        </w:rPr>
        <w:t>s of their opponents</w:t>
      </w:r>
      <w:r w:rsidRPr="00363784">
        <w:rPr>
          <w:lang w:val="en-GB"/>
        </w:rPr>
        <w:t xml:space="preserve"> in SIS. </w:t>
      </w:r>
      <w:r w:rsidRPr="00980870">
        <w:rPr>
          <w:b/>
          <w:lang w:val="en-GB"/>
        </w:rPr>
        <w:t>The thesis supervisor and opponent upload their evaluations (as a PDF) at least 5 working days before the defence in SIS</w:t>
      </w:r>
      <w:r>
        <w:rPr>
          <w:lang w:val="en-GB"/>
        </w:rPr>
        <w:t xml:space="preserve">, </w:t>
      </w:r>
      <w:r w:rsidRPr="00363784">
        <w:rPr>
          <w:lang w:val="en-GB"/>
        </w:rPr>
        <w:t xml:space="preserve">where students can </w:t>
      </w:r>
      <w:r w:rsidRPr="00363784">
        <w:rPr>
          <w:lang w:val="en-GB"/>
        </w:rPr>
        <w:lastRenderedPageBreak/>
        <w:t xml:space="preserve">read them. </w:t>
      </w:r>
      <w:r>
        <w:rPr>
          <w:lang w:val="en-GB"/>
        </w:rPr>
        <w:t>The s</w:t>
      </w:r>
      <w:r w:rsidRPr="00363784">
        <w:rPr>
          <w:lang w:val="en-GB"/>
        </w:rPr>
        <w:t xml:space="preserve">tudy programs / departments announce </w:t>
      </w:r>
      <w:r>
        <w:rPr>
          <w:lang w:val="en-GB"/>
        </w:rPr>
        <w:t xml:space="preserve">the </w:t>
      </w:r>
      <w:r w:rsidRPr="00363784">
        <w:rPr>
          <w:lang w:val="en-GB"/>
        </w:rPr>
        <w:t xml:space="preserve">schedule of </w:t>
      </w:r>
      <w:r>
        <w:rPr>
          <w:lang w:val="en-GB"/>
        </w:rPr>
        <w:t xml:space="preserve">the </w:t>
      </w:r>
      <w:r w:rsidRPr="00363784">
        <w:rPr>
          <w:lang w:val="en-GB"/>
        </w:rPr>
        <w:t xml:space="preserve">defences </w:t>
      </w:r>
      <w:r>
        <w:rPr>
          <w:lang w:val="en-GB"/>
        </w:rPr>
        <w:t>o</w:t>
      </w:r>
      <w:r w:rsidRPr="00363784">
        <w:rPr>
          <w:lang w:val="en-GB"/>
        </w:rPr>
        <w:t>n ICSJ website.</w:t>
      </w:r>
    </w:p>
    <w:p w14:paraId="49A9DCD6" w14:textId="77777777" w:rsidR="004E099F" w:rsidRPr="00363784" w:rsidRDefault="004E099F" w:rsidP="00F67054">
      <w:pPr>
        <w:rPr>
          <w:lang w:val="en-GB"/>
        </w:rPr>
      </w:pPr>
      <w:r w:rsidRPr="00363784">
        <w:rPr>
          <w:lang w:val="en-GB"/>
        </w:rPr>
        <w:t>If both evaluation</w:t>
      </w:r>
      <w:r>
        <w:rPr>
          <w:lang w:val="en-GB"/>
        </w:rPr>
        <w:t>s</w:t>
      </w:r>
      <w:r w:rsidRPr="00363784">
        <w:rPr>
          <w:lang w:val="en-GB"/>
        </w:rPr>
        <w:t xml:space="preserve"> suggest </w:t>
      </w:r>
      <w:r>
        <w:rPr>
          <w:lang w:val="en-GB"/>
        </w:rPr>
        <w:t xml:space="preserve">an </w:t>
      </w:r>
      <w:r w:rsidRPr="00363784">
        <w:rPr>
          <w:lang w:val="en-GB"/>
        </w:rPr>
        <w:t>“F” grade, the student can decide not to defend the thesis</w:t>
      </w:r>
      <w:r>
        <w:rPr>
          <w:lang w:val="en-GB"/>
        </w:rPr>
        <w:t>.</w:t>
      </w:r>
      <w:r w:rsidRPr="00363784">
        <w:rPr>
          <w:lang w:val="en-GB"/>
        </w:rPr>
        <w:t xml:space="preserve"> This has to be communicated no later than 3 days before </w:t>
      </w:r>
      <w:r>
        <w:rPr>
          <w:lang w:val="en-GB"/>
        </w:rPr>
        <w:t>the defence</w:t>
      </w:r>
      <w:r w:rsidRPr="00363784">
        <w:rPr>
          <w:lang w:val="en-GB"/>
        </w:rPr>
        <w:t xml:space="preserve"> would take place</w:t>
      </w:r>
      <w:r>
        <w:rPr>
          <w:lang w:val="en-GB"/>
        </w:rPr>
        <w:t xml:space="preserve">, </w:t>
      </w:r>
      <w:r w:rsidRPr="00363784">
        <w:rPr>
          <w:lang w:val="en-GB"/>
        </w:rPr>
        <w:t xml:space="preserve">in a document where the student acknowledges that he/she </w:t>
      </w:r>
      <w:r>
        <w:rPr>
          <w:lang w:val="en-GB"/>
        </w:rPr>
        <w:t xml:space="preserve">has </w:t>
      </w:r>
      <w:r w:rsidRPr="00363784">
        <w:rPr>
          <w:lang w:val="en-GB"/>
        </w:rPr>
        <w:t>re</w:t>
      </w:r>
      <w:r>
        <w:rPr>
          <w:lang w:val="en-GB"/>
        </w:rPr>
        <w:t>a</w:t>
      </w:r>
      <w:r w:rsidRPr="00363784">
        <w:rPr>
          <w:lang w:val="en-GB"/>
        </w:rPr>
        <w:t xml:space="preserve">d the evaluations, agrees with their criticism, </w:t>
      </w:r>
      <w:r>
        <w:rPr>
          <w:lang w:val="en-GB"/>
        </w:rPr>
        <w:t>and s/</w:t>
      </w:r>
      <w:r w:rsidRPr="00363784">
        <w:rPr>
          <w:lang w:val="en-GB"/>
        </w:rPr>
        <w:t>he feels that the thesis needs to be improved</w:t>
      </w:r>
      <w:r>
        <w:rPr>
          <w:lang w:val="en-GB"/>
        </w:rPr>
        <w:t>,</w:t>
      </w:r>
      <w:r w:rsidRPr="00363784">
        <w:rPr>
          <w:lang w:val="en-GB"/>
        </w:rPr>
        <w:t xml:space="preserve"> based on this criticism</w:t>
      </w:r>
      <w:r>
        <w:rPr>
          <w:lang w:val="en-GB"/>
        </w:rPr>
        <w:t xml:space="preserve">. This document needs to be </w:t>
      </w:r>
      <w:r w:rsidRPr="00363784">
        <w:rPr>
          <w:lang w:val="en-GB"/>
        </w:rPr>
        <w:t xml:space="preserve">delivered by email to the supervisor and </w:t>
      </w:r>
      <w:r>
        <w:rPr>
          <w:lang w:val="en-GB"/>
        </w:rPr>
        <w:t xml:space="preserve">the </w:t>
      </w:r>
      <w:r w:rsidRPr="0049118C">
        <w:rPr>
          <w:lang w:val="en-GB"/>
        </w:rPr>
        <w:t>MARS director and the MARS coordinator, t</w:t>
      </w:r>
      <w:r w:rsidRPr="00363784">
        <w:rPr>
          <w:lang w:val="en-GB"/>
        </w:rPr>
        <w:t>hree days before the defence</w:t>
      </w:r>
      <w:r>
        <w:rPr>
          <w:lang w:val="en-GB"/>
        </w:rPr>
        <w:t>, at the latest.</w:t>
      </w:r>
      <w:r w:rsidRPr="00363784">
        <w:rPr>
          <w:lang w:val="en-GB"/>
        </w:rPr>
        <w:t xml:space="preserve"> </w:t>
      </w:r>
      <w:r>
        <w:rPr>
          <w:lang w:val="en-GB"/>
        </w:rPr>
        <w:t>A</w:t>
      </w:r>
      <w:r w:rsidRPr="00363784">
        <w:rPr>
          <w:lang w:val="en-GB"/>
        </w:rPr>
        <w:t xml:space="preserve"> hard-copy </w:t>
      </w:r>
      <w:r>
        <w:rPr>
          <w:lang w:val="en-GB"/>
        </w:rPr>
        <w:t xml:space="preserve">needs to be delivered to Ms. </w:t>
      </w:r>
      <w:proofErr w:type="spellStart"/>
      <w:r>
        <w:rPr>
          <w:lang w:val="en-GB"/>
        </w:rPr>
        <w:t>Skalick</w:t>
      </w:r>
      <w:proofErr w:type="spellEnd"/>
      <w:r>
        <w:t>á</w:t>
      </w:r>
      <w:r w:rsidRPr="00363784">
        <w:rPr>
          <w:lang w:val="en-GB"/>
        </w:rPr>
        <w:t>. This will lead to a “Failed”</w:t>
      </w:r>
      <w:r>
        <w:rPr>
          <w:lang w:val="en-GB"/>
        </w:rPr>
        <w:t>, as the</w:t>
      </w:r>
      <w:r w:rsidRPr="00363784">
        <w:rPr>
          <w:lang w:val="en-GB"/>
        </w:rPr>
        <w:t xml:space="preserve"> result of the defence.</w:t>
      </w:r>
    </w:p>
    <w:p w14:paraId="1489E645" w14:textId="77777777" w:rsidR="004E099F" w:rsidRDefault="004E099F" w:rsidP="00F67054">
      <w:pPr>
        <w:rPr>
          <w:lang w:val="en-GB"/>
        </w:rPr>
      </w:pPr>
      <w:r>
        <w:rPr>
          <w:lang w:val="en-GB"/>
        </w:rPr>
        <w:t>The f</w:t>
      </w:r>
      <w:r w:rsidRPr="00363784">
        <w:rPr>
          <w:lang w:val="en-GB"/>
        </w:rPr>
        <w:t xml:space="preserve">inal version of the thesis will be available publicly and permanently </w:t>
      </w:r>
      <w:r>
        <w:rPr>
          <w:lang w:val="en-GB"/>
        </w:rPr>
        <w:t>at</w:t>
      </w:r>
      <w:r w:rsidRPr="00363784">
        <w:rPr>
          <w:lang w:val="en-GB"/>
        </w:rPr>
        <w:t xml:space="preserve"> </w:t>
      </w:r>
      <w:r>
        <w:rPr>
          <w:lang w:val="en-GB"/>
        </w:rPr>
        <w:t xml:space="preserve">the </w:t>
      </w:r>
      <w:r w:rsidRPr="00363784">
        <w:rPr>
          <w:lang w:val="en-GB"/>
        </w:rPr>
        <w:t xml:space="preserve">university’s digital repository. </w:t>
      </w:r>
    </w:p>
    <w:p w14:paraId="0953A775" w14:textId="77777777" w:rsidR="004E099F" w:rsidRPr="00363784" w:rsidRDefault="004E099F" w:rsidP="00F67054">
      <w:pPr>
        <w:rPr>
          <w:lang w:val="en-GB"/>
        </w:rPr>
      </w:pPr>
    </w:p>
    <w:p w14:paraId="694BE46E" w14:textId="6F791B4C" w:rsidR="004E099F" w:rsidRPr="00363784" w:rsidRDefault="004E099F" w:rsidP="00F67054">
      <w:pPr>
        <w:rPr>
          <w:lang w:val="en-GB"/>
        </w:rPr>
      </w:pPr>
      <w:r w:rsidRPr="00363784">
        <w:rPr>
          <w:lang w:val="en-GB"/>
        </w:rPr>
        <w:t xml:space="preserve">By Petr Bednarik / translation and </w:t>
      </w:r>
      <w:r>
        <w:rPr>
          <w:lang w:val="en-GB"/>
        </w:rPr>
        <w:t>editing</w:t>
      </w:r>
      <w:r w:rsidRPr="00363784">
        <w:rPr>
          <w:lang w:val="en-GB"/>
        </w:rPr>
        <w:t xml:space="preserve"> by Jan </w:t>
      </w:r>
      <w:proofErr w:type="spellStart"/>
      <w:r w:rsidRPr="00363784">
        <w:rPr>
          <w:lang w:val="en-GB"/>
        </w:rPr>
        <w:t>Miessler</w:t>
      </w:r>
      <w:proofErr w:type="spellEnd"/>
      <w:r w:rsidR="001E3802">
        <w:rPr>
          <w:lang w:val="en-GB"/>
        </w:rPr>
        <w:t xml:space="preserve"> and Nico Carpentier</w:t>
      </w:r>
      <w:bookmarkStart w:id="0" w:name="_GoBack"/>
      <w:bookmarkEnd w:id="0"/>
      <w:r w:rsidRPr="00363784">
        <w:rPr>
          <w:lang w:val="en-GB"/>
        </w:rPr>
        <w:br/>
      </w:r>
    </w:p>
    <w:sectPr w:rsidR="004E099F" w:rsidRPr="00363784" w:rsidSect="003023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803E7" w14:textId="77777777" w:rsidR="00CF120F" w:rsidRDefault="00CF120F" w:rsidP="00363784">
      <w:pPr>
        <w:spacing w:after="0" w:line="240" w:lineRule="auto"/>
      </w:pPr>
      <w:r>
        <w:separator/>
      </w:r>
    </w:p>
  </w:endnote>
  <w:endnote w:type="continuationSeparator" w:id="0">
    <w:p w14:paraId="043FB214" w14:textId="77777777" w:rsidR="00CF120F" w:rsidRDefault="00CF120F" w:rsidP="0036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3204" w14:textId="77777777" w:rsidR="00CF120F" w:rsidRDefault="00CF120F" w:rsidP="00363784">
      <w:pPr>
        <w:spacing w:after="0" w:line="240" w:lineRule="auto"/>
      </w:pPr>
      <w:r>
        <w:separator/>
      </w:r>
    </w:p>
  </w:footnote>
  <w:footnote w:type="continuationSeparator" w:id="0">
    <w:p w14:paraId="75D92273" w14:textId="77777777" w:rsidR="00CF120F" w:rsidRDefault="00CF120F" w:rsidP="00363784">
      <w:pPr>
        <w:spacing w:after="0" w:line="240" w:lineRule="auto"/>
      </w:pPr>
      <w:r>
        <w:continuationSeparator/>
      </w:r>
    </w:p>
  </w:footnote>
  <w:footnote w:id="1">
    <w:p w14:paraId="73F61E80" w14:textId="77777777" w:rsidR="004E099F" w:rsidRPr="00404A7A" w:rsidRDefault="004E099F">
      <w:pPr>
        <w:pStyle w:val="FootnoteText"/>
        <w:rPr>
          <w:lang w:val="en-GB"/>
        </w:rPr>
      </w:pPr>
      <w:r w:rsidRPr="008D1873">
        <w:rPr>
          <w:rStyle w:val="FootnoteReference"/>
          <w:lang w:val="en-GB"/>
        </w:rPr>
        <w:footnoteRef/>
      </w:r>
      <w:hyperlink r:id="rId1" w:history="1">
        <w:r w:rsidRPr="00404A7A">
          <w:rPr>
            <w:rStyle w:val="Hyperlink"/>
            <w:lang w:val="en-GB"/>
          </w:rPr>
          <w:t>https://iksz.fsv.cuni.cz/sites/default/files/uploads/files/Bakala%CC%81r%CC%8Cske%CC%81%20a%20magisterske%CC%81%20za%CC%81ve%CC%8Crec%CC%8Cne%CC%81%20pra%CC%81ce_1.pdf</w:t>
        </w:r>
      </w:hyperlink>
      <w:r w:rsidRPr="008D1873">
        <w:rPr>
          <w:lang w:val="en-GB"/>
        </w:rPr>
        <w:t xml:space="preserve"> (in Czech)</w:t>
      </w:r>
    </w:p>
  </w:footnote>
  <w:footnote w:id="2">
    <w:p w14:paraId="43FCFD06" w14:textId="77777777" w:rsidR="004E099F" w:rsidRPr="00404A7A" w:rsidRDefault="004E099F">
      <w:pPr>
        <w:pStyle w:val="FootnoteText"/>
        <w:rPr>
          <w:lang w:val="en-GB"/>
        </w:rPr>
      </w:pPr>
      <w:r w:rsidRPr="008D1873">
        <w:rPr>
          <w:rStyle w:val="FootnoteReference"/>
          <w:lang w:val="en-GB"/>
        </w:rPr>
        <w:footnoteRef/>
      </w:r>
      <w:r w:rsidRPr="008D1873">
        <w:rPr>
          <w:lang w:val="en-GB"/>
        </w:rPr>
        <w:t xml:space="preserve"> </w:t>
      </w:r>
      <w:hyperlink r:id="rId2" w:history="1">
        <w:r w:rsidRPr="00404A7A">
          <w:rPr>
            <w:rStyle w:val="Hyperlink"/>
            <w:lang w:val="en-GB"/>
          </w:rPr>
          <w:t>https://fsv.cuni.cz/opatreni-dekanky-c-16/2018aj</w:t>
        </w:r>
      </w:hyperlink>
      <w:r w:rsidRPr="008D1873">
        <w:rPr>
          <w:lang w:val="en-GB"/>
        </w:rPr>
        <w:t xml:space="preserve"> (in English)</w:t>
      </w:r>
    </w:p>
  </w:footnote>
  <w:footnote w:id="3">
    <w:p w14:paraId="5B83B801" w14:textId="77777777" w:rsidR="004E099F" w:rsidRPr="00404A7A" w:rsidRDefault="004E099F">
      <w:pPr>
        <w:pStyle w:val="FootnoteText"/>
        <w:rPr>
          <w:lang w:val="en-GB"/>
        </w:rPr>
      </w:pPr>
      <w:r w:rsidRPr="008D1873">
        <w:rPr>
          <w:rStyle w:val="FootnoteReference"/>
          <w:lang w:val="en-GB"/>
        </w:rPr>
        <w:footnoteRef/>
      </w:r>
      <w:r w:rsidRPr="008D1873">
        <w:rPr>
          <w:lang w:val="en-GB"/>
        </w:rPr>
        <w:t xml:space="preserve"> </w:t>
      </w:r>
      <w:hyperlink r:id="rId3" w:history="1">
        <w:r w:rsidRPr="00404A7A">
          <w:rPr>
            <w:rStyle w:val="Hyperlink"/>
            <w:lang w:val="en-GB"/>
          </w:rPr>
          <w:t>https://fsv.cuni.cz/deans-provision-no-18/2017</w:t>
        </w:r>
      </w:hyperlink>
      <w:r w:rsidRPr="008D1873">
        <w:rPr>
          <w:lang w:val="en-GB"/>
        </w:rPr>
        <w:t xml:space="preserve"> (in English)</w:t>
      </w:r>
    </w:p>
  </w:footnote>
  <w:footnote w:id="4">
    <w:p w14:paraId="6736DC9F" w14:textId="77777777" w:rsidR="004E099F" w:rsidRPr="00404A7A" w:rsidRDefault="004E099F">
      <w:pPr>
        <w:pStyle w:val="FootnoteText"/>
        <w:rPr>
          <w:lang w:val="en-GB"/>
        </w:rPr>
      </w:pPr>
      <w:r w:rsidRPr="008D1873">
        <w:rPr>
          <w:rStyle w:val="FootnoteReference"/>
          <w:lang w:val="en-GB"/>
        </w:rPr>
        <w:footnoteRef/>
      </w:r>
      <w:r w:rsidRPr="008D1873">
        <w:rPr>
          <w:lang w:val="en-GB"/>
        </w:rPr>
        <w:t xml:space="preserve"> </w:t>
      </w:r>
      <w:hyperlink r:id="rId4" w:history="1">
        <w:r w:rsidRPr="00404A7A">
          <w:rPr>
            <w:rStyle w:val="Hyperlink"/>
            <w:lang w:val="en-GB"/>
          </w:rPr>
          <w:t>https://fsv.cuni.cz/en/academics/forms-and-regulations/study-regulations</w:t>
        </w:r>
      </w:hyperlink>
      <w:r w:rsidRPr="008D1873">
        <w:rPr>
          <w:lang w:val="en-GB"/>
        </w:rPr>
        <w:t xml:space="preserve"> (in English)</w:t>
      </w:r>
    </w:p>
  </w:footnote>
  <w:footnote w:id="5">
    <w:p w14:paraId="3EBAACEF" w14:textId="77777777" w:rsidR="004E099F" w:rsidRPr="00404A7A" w:rsidRDefault="004E099F">
      <w:pPr>
        <w:pStyle w:val="FootnoteText"/>
        <w:rPr>
          <w:lang w:val="en-GB"/>
        </w:rPr>
      </w:pPr>
      <w:r w:rsidRPr="008D1873">
        <w:rPr>
          <w:rStyle w:val="FootnoteReference"/>
          <w:lang w:val="en-GB"/>
        </w:rPr>
        <w:footnoteRef/>
      </w:r>
      <w:r w:rsidRPr="008D1873">
        <w:rPr>
          <w:lang w:val="en-GB"/>
        </w:rPr>
        <w:t xml:space="preserve"> </w:t>
      </w:r>
      <w:hyperlink r:id="rId5" w:history="1">
        <w:r w:rsidRPr="00404A7A">
          <w:rPr>
            <w:rStyle w:val="Hyperlink"/>
            <w:lang w:val="en-GB"/>
          </w:rPr>
          <w:t>https://fsv.cuni.cz/en/academics/degree-students/academic-calendar</w:t>
        </w:r>
      </w:hyperlink>
      <w:r w:rsidRPr="008D1873">
        <w:rPr>
          <w:lang w:val="en-GB"/>
        </w:rPr>
        <w:t xml:space="preserve"> (in English)</w:t>
      </w:r>
    </w:p>
  </w:footnote>
  <w:footnote w:id="6">
    <w:p w14:paraId="189A9095" w14:textId="6AC4A272" w:rsidR="004E099F" w:rsidRPr="002C4739" w:rsidRDefault="004E099F">
      <w:pPr>
        <w:pStyle w:val="FootnoteText"/>
        <w:rPr>
          <w:lang w:val="en-GB"/>
        </w:rPr>
      </w:pPr>
      <w:r w:rsidRPr="008D1873">
        <w:rPr>
          <w:rStyle w:val="FootnoteReference"/>
          <w:lang w:val="en-GB"/>
        </w:rPr>
        <w:footnoteRef/>
      </w:r>
      <w:r w:rsidRPr="008D1873">
        <w:rPr>
          <w:lang w:val="en-GB"/>
        </w:rPr>
        <w:t xml:space="preserve"> The Transcript of Records (</w:t>
      </w:r>
      <w:proofErr w:type="spellStart"/>
      <w:r w:rsidRPr="008D1873">
        <w:rPr>
          <w:lang w:val="en-GB"/>
        </w:rPr>
        <w:t>ToR</w:t>
      </w:r>
      <w:proofErr w:type="spellEnd"/>
      <w:r w:rsidRPr="008D1873">
        <w:rPr>
          <w:lang w:val="en-GB"/>
        </w:rPr>
        <w:t xml:space="preserve">) is a list of all courses, credits and grades that the student </w:t>
      </w:r>
      <w:r w:rsidR="002C4739">
        <w:rPr>
          <w:lang w:val="en-GB"/>
        </w:rPr>
        <w:t>obtained</w:t>
      </w:r>
      <w:r w:rsidRPr="008D1873">
        <w:rPr>
          <w:lang w:val="en-GB"/>
        </w:rPr>
        <w:t xml:space="preserve"> during her/his studies. T</w:t>
      </w:r>
      <w:r w:rsidRPr="002C4739">
        <w:rPr>
          <w:lang w:val="en-GB"/>
        </w:rPr>
        <w:t xml:space="preserve">o apply for the State Exam, the </w:t>
      </w:r>
      <w:proofErr w:type="spellStart"/>
      <w:r w:rsidRPr="002C4739">
        <w:rPr>
          <w:lang w:val="en-GB"/>
        </w:rPr>
        <w:t>ToR</w:t>
      </w:r>
      <w:proofErr w:type="spellEnd"/>
      <w:r w:rsidRPr="002C4739">
        <w:rPr>
          <w:lang w:val="en-GB"/>
        </w:rPr>
        <w:t xml:space="preserve"> should show that the student has passed all required classes and collected </w:t>
      </w:r>
      <w:r w:rsidR="002C4739">
        <w:rPr>
          <w:lang w:val="en-GB"/>
        </w:rPr>
        <w:t>sufficient</w:t>
      </w:r>
      <w:r w:rsidRPr="002C4739">
        <w:rPr>
          <w:lang w:val="en-GB"/>
        </w:rPr>
        <w:t xml:space="preserve"> credits – see </w:t>
      </w:r>
      <w:proofErr w:type="spellStart"/>
      <w:r w:rsidRPr="002C4739">
        <w:rPr>
          <w:lang w:val="en-GB"/>
        </w:rPr>
        <w:t>Karolinka</w:t>
      </w:r>
      <w:proofErr w:type="spellEnd"/>
      <w:r w:rsidRPr="002C4739">
        <w:rPr>
          <w:lang w:val="en-GB"/>
        </w:rPr>
        <w:t xml:space="preserve"> [</w:t>
      </w:r>
      <w:hyperlink r:id="rId6" w:history="1">
        <w:r w:rsidRPr="008D1873">
          <w:rPr>
            <w:rStyle w:val="Hyperlink"/>
            <w:lang w:val="en-GB"/>
          </w:rPr>
          <w:t>LINK</w:t>
        </w:r>
      </w:hyperlink>
      <w:r w:rsidRPr="008D1873">
        <w:rPr>
          <w:lang w:val="en-GB"/>
        </w:rPr>
        <w:t xml:space="preserve">] for all the details. This is the path to generate </w:t>
      </w:r>
      <w:r w:rsidR="002C4739">
        <w:rPr>
          <w:lang w:val="en-GB"/>
        </w:rPr>
        <w:t xml:space="preserve">the </w:t>
      </w:r>
      <w:proofErr w:type="spellStart"/>
      <w:r w:rsidR="002C4739">
        <w:rPr>
          <w:lang w:val="en-GB"/>
        </w:rPr>
        <w:t>ToR</w:t>
      </w:r>
      <w:proofErr w:type="spellEnd"/>
      <w:r w:rsidRPr="008D1873">
        <w:rPr>
          <w:lang w:val="en-GB"/>
        </w:rPr>
        <w:t xml:space="preserve"> in SIS &gt; Exam Results browsing &gt; icon of Print Transcript of Obligations or </w:t>
      </w:r>
      <w:r w:rsidRPr="002C4739">
        <w:rPr>
          <w:lang w:val="en-GB"/>
        </w:rPr>
        <w:t>State Final Examination&gt; Print&gt; Print Transcript.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6BA6"/>
    <w:multiLevelType w:val="hybridMultilevel"/>
    <w:tmpl w:val="0A6AC7EE"/>
    <w:lvl w:ilvl="0" w:tplc="04050011">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821"/>
    <w:rsid w:val="000C027E"/>
    <w:rsid w:val="000D466A"/>
    <w:rsid w:val="000F0E77"/>
    <w:rsid w:val="00142A78"/>
    <w:rsid w:val="001C1076"/>
    <w:rsid w:val="001E3802"/>
    <w:rsid w:val="00215569"/>
    <w:rsid w:val="00223CB8"/>
    <w:rsid w:val="00253FCB"/>
    <w:rsid w:val="002C4739"/>
    <w:rsid w:val="002E044F"/>
    <w:rsid w:val="002E77AA"/>
    <w:rsid w:val="00302387"/>
    <w:rsid w:val="0031651F"/>
    <w:rsid w:val="003454A8"/>
    <w:rsid w:val="00363784"/>
    <w:rsid w:val="0038042A"/>
    <w:rsid w:val="003A6E61"/>
    <w:rsid w:val="003B3C92"/>
    <w:rsid w:val="003B75C9"/>
    <w:rsid w:val="00404A7A"/>
    <w:rsid w:val="0041104F"/>
    <w:rsid w:val="004868DD"/>
    <w:rsid w:val="0049118C"/>
    <w:rsid w:val="004C220A"/>
    <w:rsid w:val="004C6F26"/>
    <w:rsid w:val="004E099F"/>
    <w:rsid w:val="004E53EC"/>
    <w:rsid w:val="0050077D"/>
    <w:rsid w:val="00511DD8"/>
    <w:rsid w:val="005B23C8"/>
    <w:rsid w:val="005C21CB"/>
    <w:rsid w:val="00615613"/>
    <w:rsid w:val="006215CE"/>
    <w:rsid w:val="00643461"/>
    <w:rsid w:val="006607A5"/>
    <w:rsid w:val="006665DC"/>
    <w:rsid w:val="00687A3F"/>
    <w:rsid w:val="006B6302"/>
    <w:rsid w:val="006F4EAE"/>
    <w:rsid w:val="007A2071"/>
    <w:rsid w:val="007F7579"/>
    <w:rsid w:val="00822376"/>
    <w:rsid w:val="0083683C"/>
    <w:rsid w:val="00864AD7"/>
    <w:rsid w:val="00885F43"/>
    <w:rsid w:val="008C152C"/>
    <w:rsid w:val="008D1873"/>
    <w:rsid w:val="009101C4"/>
    <w:rsid w:val="0092724F"/>
    <w:rsid w:val="00943034"/>
    <w:rsid w:val="00957897"/>
    <w:rsid w:val="00980870"/>
    <w:rsid w:val="009B3446"/>
    <w:rsid w:val="009F4821"/>
    <w:rsid w:val="00A206BA"/>
    <w:rsid w:val="00A52860"/>
    <w:rsid w:val="00A74E96"/>
    <w:rsid w:val="00A83CFD"/>
    <w:rsid w:val="00A856B2"/>
    <w:rsid w:val="00AA1A4B"/>
    <w:rsid w:val="00AD3BED"/>
    <w:rsid w:val="00AE0735"/>
    <w:rsid w:val="00B00072"/>
    <w:rsid w:val="00B073E5"/>
    <w:rsid w:val="00B60346"/>
    <w:rsid w:val="00B95D17"/>
    <w:rsid w:val="00BE5AB2"/>
    <w:rsid w:val="00BE69B2"/>
    <w:rsid w:val="00C22960"/>
    <w:rsid w:val="00C31F4A"/>
    <w:rsid w:val="00C37533"/>
    <w:rsid w:val="00C523E6"/>
    <w:rsid w:val="00CE07D0"/>
    <w:rsid w:val="00CE3F8D"/>
    <w:rsid w:val="00CF120F"/>
    <w:rsid w:val="00D13028"/>
    <w:rsid w:val="00D522C9"/>
    <w:rsid w:val="00D66052"/>
    <w:rsid w:val="00D70BA8"/>
    <w:rsid w:val="00DE6C2E"/>
    <w:rsid w:val="00DF75D8"/>
    <w:rsid w:val="00E41531"/>
    <w:rsid w:val="00E6717F"/>
    <w:rsid w:val="00ED5457"/>
    <w:rsid w:val="00F116DC"/>
    <w:rsid w:val="00F55DCA"/>
    <w:rsid w:val="00F67054"/>
    <w:rsid w:val="00F96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7FD18"/>
  <w15:docId w15:val="{1320C1AD-EF4E-5B4B-B22A-CD08CCB2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8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4821"/>
    <w:pPr>
      <w:ind w:left="720"/>
      <w:contextualSpacing/>
    </w:pPr>
  </w:style>
  <w:style w:type="character" w:styleId="Hyperlink">
    <w:name w:val="Hyperlink"/>
    <w:uiPriority w:val="99"/>
    <w:rsid w:val="00F67054"/>
    <w:rPr>
      <w:rFonts w:cs="Times New Roman"/>
      <w:color w:val="0563C1"/>
      <w:u w:val="single"/>
    </w:rPr>
  </w:style>
  <w:style w:type="paragraph" w:styleId="FootnoteText">
    <w:name w:val="footnote text"/>
    <w:basedOn w:val="Normal"/>
    <w:link w:val="FootnoteTextChar"/>
    <w:uiPriority w:val="99"/>
    <w:semiHidden/>
    <w:rsid w:val="00363784"/>
    <w:pPr>
      <w:spacing w:after="0" w:line="240" w:lineRule="auto"/>
    </w:pPr>
    <w:rPr>
      <w:sz w:val="20"/>
      <w:szCs w:val="20"/>
      <w:lang w:val="en-US" w:eastAsia="zh-CN"/>
    </w:rPr>
  </w:style>
  <w:style w:type="character" w:customStyle="1" w:styleId="FootnoteTextChar">
    <w:name w:val="Footnote Text Char"/>
    <w:link w:val="FootnoteText"/>
    <w:uiPriority w:val="99"/>
    <w:semiHidden/>
    <w:locked/>
    <w:rsid w:val="00363784"/>
    <w:rPr>
      <w:sz w:val="20"/>
    </w:rPr>
  </w:style>
  <w:style w:type="character" w:styleId="FootnoteReference">
    <w:name w:val="footnote reference"/>
    <w:uiPriority w:val="99"/>
    <w:semiHidden/>
    <w:rsid w:val="00363784"/>
    <w:rPr>
      <w:rFonts w:cs="Times New Roman"/>
      <w:vertAlign w:val="superscript"/>
    </w:rPr>
  </w:style>
  <w:style w:type="character" w:styleId="CommentReference">
    <w:name w:val="annotation reference"/>
    <w:uiPriority w:val="99"/>
    <w:semiHidden/>
    <w:rsid w:val="0050077D"/>
    <w:rPr>
      <w:rFonts w:cs="Times New Roman"/>
      <w:sz w:val="16"/>
    </w:rPr>
  </w:style>
  <w:style w:type="paragraph" w:styleId="CommentText">
    <w:name w:val="annotation text"/>
    <w:basedOn w:val="Normal"/>
    <w:link w:val="CommentTextChar"/>
    <w:uiPriority w:val="99"/>
    <w:semiHidden/>
    <w:rsid w:val="0050077D"/>
    <w:pPr>
      <w:spacing w:line="240" w:lineRule="auto"/>
    </w:pPr>
    <w:rPr>
      <w:sz w:val="20"/>
      <w:szCs w:val="20"/>
      <w:lang w:val="en-US" w:eastAsia="zh-CN"/>
    </w:rPr>
  </w:style>
  <w:style w:type="character" w:customStyle="1" w:styleId="CommentTextChar">
    <w:name w:val="Comment Text Char"/>
    <w:link w:val="CommentText"/>
    <w:uiPriority w:val="99"/>
    <w:semiHidden/>
    <w:locked/>
    <w:rsid w:val="0050077D"/>
    <w:rPr>
      <w:sz w:val="20"/>
    </w:rPr>
  </w:style>
  <w:style w:type="paragraph" w:styleId="CommentSubject">
    <w:name w:val="annotation subject"/>
    <w:basedOn w:val="CommentText"/>
    <w:next w:val="CommentText"/>
    <w:link w:val="CommentSubjectChar"/>
    <w:uiPriority w:val="99"/>
    <w:semiHidden/>
    <w:rsid w:val="0050077D"/>
    <w:rPr>
      <w:b/>
      <w:bCs/>
    </w:rPr>
  </w:style>
  <w:style w:type="character" w:customStyle="1" w:styleId="CommentSubjectChar">
    <w:name w:val="Comment Subject Char"/>
    <w:link w:val="CommentSubject"/>
    <w:uiPriority w:val="99"/>
    <w:semiHidden/>
    <w:locked/>
    <w:rsid w:val="0050077D"/>
    <w:rPr>
      <w:b/>
      <w:sz w:val="20"/>
    </w:rPr>
  </w:style>
  <w:style w:type="paragraph" w:styleId="BalloonText">
    <w:name w:val="Balloon Text"/>
    <w:basedOn w:val="Normal"/>
    <w:link w:val="BalloonTextChar"/>
    <w:uiPriority w:val="99"/>
    <w:semiHidden/>
    <w:rsid w:val="0050077D"/>
    <w:pPr>
      <w:spacing w:after="0" w:line="240" w:lineRule="auto"/>
    </w:pPr>
    <w:rPr>
      <w:rFonts w:ascii="Times New Roman" w:hAnsi="Times New Roman"/>
      <w:sz w:val="18"/>
      <w:szCs w:val="18"/>
      <w:lang w:val="en-US" w:eastAsia="zh-CN"/>
    </w:rPr>
  </w:style>
  <w:style w:type="character" w:customStyle="1" w:styleId="BalloonTextChar">
    <w:name w:val="Balloon Text Char"/>
    <w:link w:val="BalloonText"/>
    <w:uiPriority w:val="99"/>
    <w:semiHidden/>
    <w:locked/>
    <w:rsid w:val="0050077D"/>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sz.fsv.cuni.cz/sites/default/files/uploads/files/MARS%20MA%20thesis%20template.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ksz.fsv.cuni.cz/sites/default/files/uploads/files/MARS%20MA%20THESIS%20RESEARCH%20PROPOSAL%20%282020%29.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v.cuni.cz/en/academics/degree-students/registration-state-final-examination" TargetMode="External"/><Relationship Id="rId5" Type="http://schemas.openxmlformats.org/officeDocument/2006/relationships/footnotes" Target="footnotes.xml"/><Relationship Id="rId10" Type="http://schemas.openxmlformats.org/officeDocument/2006/relationships/hyperlink" Target="https://cuni.cz/UK-9505.html" TargetMode="External"/><Relationship Id="rId4" Type="http://schemas.openxmlformats.org/officeDocument/2006/relationships/webSettings" Target="webSettings.xml"/><Relationship Id="rId9" Type="http://schemas.openxmlformats.org/officeDocument/2006/relationships/hyperlink" Target="https://cuni.cz/UK-800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sv.cuni.cz/deans-provision-no-18/2017" TargetMode="External"/><Relationship Id="rId2" Type="http://schemas.openxmlformats.org/officeDocument/2006/relationships/hyperlink" Target="https://fsv.cuni.cz/opatreni-dekanky-c-16/2018aj" TargetMode="External"/><Relationship Id="rId1" Type="http://schemas.openxmlformats.org/officeDocument/2006/relationships/hyperlink" Target="https://iksz.fsv.cuni.cz/sites/default/files/uploads/files/Bakala%CC%81r%CC%8Cske%CC%81%20a%20magisterske%CC%81%20za%CC%81ve%CC%8Crec%CC%8Cne%CC%81%20pra%CC%81ce_1.pdf" TargetMode="External"/><Relationship Id="rId6" Type="http://schemas.openxmlformats.org/officeDocument/2006/relationships/hyperlink" Target="https://karolinka.fsv.cuni.cz/KFSV-1270.html" TargetMode="External"/><Relationship Id="rId5" Type="http://schemas.openxmlformats.org/officeDocument/2006/relationships/hyperlink" Target="https://fsv.cuni.cz/en/academics/degree-students/academic-calendar" TargetMode="External"/><Relationship Id="rId4" Type="http://schemas.openxmlformats.org/officeDocument/2006/relationships/hyperlink" Target="https://fsv.cuni.cz/en/academics/forms-and-regulations/study-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2042</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MARS - Writing a Thesis Guidelines / Edited translation from Czech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 Writing a Thesis Guidelines / Edited translation from Czech </dc:title>
  <dc:subject/>
  <dc:creator>Uctarna</dc:creator>
  <cp:keywords/>
  <dc:description/>
  <cp:lastModifiedBy>Uctarna</cp:lastModifiedBy>
  <cp:revision>6</cp:revision>
  <dcterms:created xsi:type="dcterms:W3CDTF">2020-07-11T21:17:00Z</dcterms:created>
  <dcterms:modified xsi:type="dcterms:W3CDTF">2020-07-20T13:02:00Z</dcterms:modified>
</cp:coreProperties>
</file>